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C9E4" w14:textId="77777777" w:rsidR="00C423C6" w:rsidRDefault="00C423C6">
      <w:pPr>
        <w:spacing w:before="0" w:after="0" w:line="276" w:lineRule="auto"/>
        <w:jc w:val="center"/>
        <w:rPr>
          <w:rFonts w:ascii="Calibri" w:eastAsia="Calibri" w:hAnsi="Calibri" w:cs="Calibri"/>
          <w:b/>
          <w:sz w:val="28"/>
          <w:szCs w:val="28"/>
        </w:rPr>
      </w:pPr>
    </w:p>
    <w:p w14:paraId="07BCBD3F" w14:textId="2EDD45D3" w:rsidR="006B6F4E" w:rsidRDefault="006B6F4E">
      <w:pPr>
        <w:spacing w:before="0" w:after="0" w:line="276" w:lineRule="auto"/>
        <w:jc w:val="center"/>
        <w:rPr>
          <w:rFonts w:ascii="Calibri" w:eastAsia="Calibri" w:hAnsi="Calibri" w:cs="Calibri"/>
          <w:b/>
          <w:sz w:val="28"/>
          <w:szCs w:val="28"/>
        </w:rPr>
      </w:pPr>
      <w:r>
        <w:rPr>
          <w:rFonts w:ascii="Calibri" w:eastAsia="Calibri" w:hAnsi="Calibri" w:cs="Calibri"/>
          <w:b/>
          <w:sz w:val="28"/>
          <w:szCs w:val="28"/>
        </w:rPr>
        <w:t xml:space="preserve">Convocatoria a </w:t>
      </w:r>
      <w:r w:rsidR="009A5A3C">
        <w:rPr>
          <w:rFonts w:ascii="Calibri" w:eastAsia="Calibri" w:hAnsi="Calibri" w:cs="Calibri"/>
          <w:b/>
          <w:sz w:val="28"/>
          <w:szCs w:val="28"/>
        </w:rPr>
        <w:t xml:space="preserve">Práctica </w:t>
      </w:r>
      <w:r>
        <w:rPr>
          <w:rFonts w:ascii="Calibri" w:eastAsia="Calibri" w:hAnsi="Calibri" w:cs="Calibri"/>
          <w:b/>
          <w:sz w:val="28"/>
          <w:szCs w:val="28"/>
        </w:rPr>
        <w:t>E</w:t>
      </w:r>
      <w:r w:rsidR="009A5A3C">
        <w:rPr>
          <w:rFonts w:ascii="Calibri" w:eastAsia="Calibri" w:hAnsi="Calibri" w:cs="Calibri"/>
          <w:b/>
          <w:sz w:val="28"/>
          <w:szCs w:val="28"/>
        </w:rPr>
        <w:t xml:space="preserve">lectiva: </w:t>
      </w:r>
    </w:p>
    <w:p w14:paraId="7C4AE732" w14:textId="7ABB8A7C" w:rsidR="00C423C6" w:rsidRDefault="009A5A3C">
      <w:pPr>
        <w:spacing w:before="0" w:after="0" w:line="276" w:lineRule="auto"/>
        <w:jc w:val="center"/>
        <w:rPr>
          <w:rFonts w:ascii="Calibri" w:eastAsia="Calibri" w:hAnsi="Calibri" w:cs="Calibri"/>
        </w:rPr>
      </w:pPr>
      <w:r>
        <w:rPr>
          <w:rFonts w:ascii="Calibri" w:eastAsia="Calibri" w:hAnsi="Calibri" w:cs="Calibri"/>
          <w:b/>
          <w:sz w:val="28"/>
          <w:szCs w:val="28"/>
        </w:rPr>
        <w:t>“</w:t>
      </w:r>
      <w:proofErr w:type="spellStart"/>
      <w:r>
        <w:rPr>
          <w:rFonts w:ascii="Calibri" w:eastAsia="Calibri" w:hAnsi="Calibri" w:cs="Calibri"/>
          <w:b/>
          <w:sz w:val="28"/>
          <w:szCs w:val="28"/>
        </w:rPr>
        <w:t>Inter-acción</w:t>
      </w:r>
      <w:proofErr w:type="spellEnd"/>
      <w:r>
        <w:rPr>
          <w:rFonts w:ascii="Calibri" w:eastAsia="Calibri" w:hAnsi="Calibri" w:cs="Calibri"/>
          <w:b/>
          <w:sz w:val="28"/>
          <w:szCs w:val="28"/>
        </w:rPr>
        <w:t xml:space="preserve"> migratoria: información y asistencia legal a personas migrantes, solicitantes de asilo y refugiadas”</w:t>
      </w:r>
    </w:p>
    <w:p w14:paraId="60947248" w14:textId="77777777" w:rsidR="00C423C6" w:rsidRDefault="00C423C6">
      <w:pPr>
        <w:spacing w:before="0" w:after="0" w:line="276" w:lineRule="auto"/>
        <w:rPr>
          <w:rFonts w:ascii="Calibri" w:eastAsia="Calibri" w:hAnsi="Calibri" w:cs="Calibri"/>
        </w:rPr>
      </w:pPr>
    </w:p>
    <w:tbl>
      <w:tblPr>
        <w:tblStyle w:val="a8"/>
        <w:tblW w:w="8575"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88"/>
        <w:gridCol w:w="7087"/>
      </w:tblGrid>
      <w:tr w:rsidR="00C423C6" w14:paraId="50E4D659" w14:textId="77777777">
        <w:trPr>
          <w:trHeight w:val="340"/>
        </w:trPr>
        <w:tc>
          <w:tcPr>
            <w:tcW w:w="1488" w:type="dxa"/>
            <w:vAlign w:val="bottom"/>
          </w:tcPr>
          <w:p w14:paraId="39F11D95" w14:textId="77777777" w:rsidR="00C423C6" w:rsidRDefault="009A5A3C">
            <w:pPr>
              <w:pStyle w:val="Subttulo"/>
              <w:spacing w:line="276" w:lineRule="auto"/>
              <w:jc w:val="left"/>
              <w:rPr>
                <w:rFonts w:ascii="Calibri" w:eastAsia="Calibri" w:hAnsi="Calibri" w:cs="Calibri"/>
                <w:sz w:val="22"/>
                <w:szCs w:val="22"/>
              </w:rPr>
            </w:pPr>
            <w:r>
              <w:rPr>
                <w:rFonts w:ascii="Calibri" w:eastAsia="Calibri" w:hAnsi="Calibri" w:cs="Calibri"/>
                <w:sz w:val="22"/>
                <w:szCs w:val="22"/>
              </w:rPr>
              <w:t>Facultad</w:t>
            </w:r>
          </w:p>
        </w:tc>
        <w:tc>
          <w:tcPr>
            <w:tcW w:w="7087" w:type="dxa"/>
            <w:vAlign w:val="bottom"/>
          </w:tcPr>
          <w:p w14:paraId="7208A668" w14:textId="77777777" w:rsidR="00C423C6" w:rsidRDefault="009A5A3C">
            <w:pPr>
              <w:spacing w:before="0" w:line="276" w:lineRule="auto"/>
              <w:rPr>
                <w:rFonts w:ascii="Calibri" w:eastAsia="Calibri" w:hAnsi="Calibri" w:cs="Calibri"/>
              </w:rPr>
            </w:pPr>
            <w:r>
              <w:rPr>
                <w:rFonts w:ascii="Calibri" w:eastAsia="Calibri" w:hAnsi="Calibri" w:cs="Calibri"/>
              </w:rPr>
              <w:t>Derecho</w:t>
            </w:r>
          </w:p>
        </w:tc>
      </w:tr>
      <w:tr w:rsidR="00C423C6" w14:paraId="0B7BF483" w14:textId="77777777">
        <w:trPr>
          <w:trHeight w:val="340"/>
        </w:trPr>
        <w:tc>
          <w:tcPr>
            <w:tcW w:w="1488" w:type="dxa"/>
            <w:vAlign w:val="bottom"/>
          </w:tcPr>
          <w:p w14:paraId="75FFE3D4" w14:textId="77777777" w:rsidR="00C423C6" w:rsidRDefault="009A5A3C">
            <w:pPr>
              <w:spacing w:before="0" w:line="276" w:lineRule="auto"/>
              <w:rPr>
                <w:rFonts w:ascii="Calibri" w:eastAsia="Calibri" w:hAnsi="Calibri" w:cs="Calibri"/>
                <w:b/>
              </w:rPr>
            </w:pPr>
            <w:r>
              <w:rPr>
                <w:rFonts w:ascii="Calibri" w:eastAsia="Calibri" w:hAnsi="Calibri" w:cs="Calibri"/>
                <w:b/>
              </w:rPr>
              <w:t>Carrera</w:t>
            </w:r>
          </w:p>
        </w:tc>
        <w:tc>
          <w:tcPr>
            <w:tcW w:w="7087" w:type="dxa"/>
            <w:vAlign w:val="bottom"/>
          </w:tcPr>
          <w:p w14:paraId="74D43180" w14:textId="77777777" w:rsidR="00C423C6" w:rsidRDefault="009A5A3C">
            <w:pPr>
              <w:spacing w:before="0" w:line="276" w:lineRule="auto"/>
              <w:rPr>
                <w:rFonts w:ascii="Calibri" w:eastAsia="Calibri" w:hAnsi="Calibri" w:cs="Calibri"/>
              </w:rPr>
            </w:pPr>
            <w:r>
              <w:rPr>
                <w:rFonts w:ascii="Calibri" w:eastAsia="Calibri" w:hAnsi="Calibri" w:cs="Calibri"/>
              </w:rPr>
              <w:t>Derecho</w:t>
            </w:r>
          </w:p>
        </w:tc>
      </w:tr>
      <w:tr w:rsidR="00C423C6" w14:paraId="1A4DC56F" w14:textId="77777777">
        <w:trPr>
          <w:trHeight w:val="58"/>
        </w:trPr>
        <w:tc>
          <w:tcPr>
            <w:tcW w:w="1488" w:type="dxa"/>
          </w:tcPr>
          <w:p w14:paraId="2D60068E" w14:textId="77777777" w:rsidR="00C423C6" w:rsidRDefault="009A5A3C">
            <w:pPr>
              <w:spacing w:before="0" w:line="276" w:lineRule="auto"/>
              <w:rPr>
                <w:rFonts w:ascii="Calibri" w:eastAsia="Calibri" w:hAnsi="Calibri" w:cs="Calibri"/>
                <w:b/>
              </w:rPr>
            </w:pPr>
            <w:r>
              <w:rPr>
                <w:rFonts w:ascii="Calibri" w:eastAsia="Calibri" w:hAnsi="Calibri" w:cs="Calibri"/>
                <w:b/>
              </w:rPr>
              <w:t>Horario</w:t>
            </w:r>
          </w:p>
        </w:tc>
        <w:tc>
          <w:tcPr>
            <w:tcW w:w="7087" w:type="dxa"/>
            <w:vAlign w:val="bottom"/>
          </w:tcPr>
          <w:p w14:paraId="2BA785E1" w14:textId="77777777" w:rsidR="00C423C6" w:rsidRDefault="009A5A3C">
            <w:pPr>
              <w:spacing w:before="0" w:line="276" w:lineRule="auto"/>
              <w:rPr>
                <w:rFonts w:ascii="Calibri" w:eastAsia="Calibri" w:hAnsi="Calibri" w:cs="Calibri"/>
              </w:rPr>
            </w:pPr>
            <w:r>
              <w:rPr>
                <w:rFonts w:ascii="Calibri" w:eastAsia="Calibri" w:hAnsi="Calibri" w:cs="Calibri"/>
              </w:rPr>
              <w:t>Jueves 14.30 a 15.50</w:t>
            </w:r>
          </w:p>
          <w:p w14:paraId="03421C8B" w14:textId="5D2DC54A" w:rsidR="004A7DAE" w:rsidRDefault="004A7DAE">
            <w:pPr>
              <w:spacing w:before="0" w:line="276" w:lineRule="auto"/>
              <w:rPr>
                <w:rFonts w:ascii="Calibri" w:eastAsia="Calibri" w:hAnsi="Calibri" w:cs="Calibri"/>
              </w:rPr>
            </w:pPr>
            <w:r>
              <w:rPr>
                <w:rFonts w:ascii="Calibri" w:eastAsia="Calibri" w:hAnsi="Calibri" w:cs="Calibri"/>
              </w:rPr>
              <w:t>Viernes 16.00 a 17.20</w:t>
            </w:r>
          </w:p>
        </w:tc>
      </w:tr>
    </w:tbl>
    <w:p w14:paraId="349BEB00" w14:textId="77777777" w:rsidR="00C423C6" w:rsidRDefault="00C423C6">
      <w:pPr>
        <w:spacing w:before="0" w:after="0" w:line="276" w:lineRule="auto"/>
        <w:rPr>
          <w:rFonts w:ascii="Calibri" w:eastAsia="Calibri" w:hAnsi="Calibri" w:cs="Calibri"/>
        </w:rPr>
      </w:pPr>
    </w:p>
    <w:p w14:paraId="5C9327E7" w14:textId="77777777" w:rsidR="00C423C6" w:rsidRDefault="009A5A3C">
      <w:pPr>
        <w:spacing w:before="0" w:after="0" w:line="276" w:lineRule="auto"/>
        <w:rPr>
          <w:rFonts w:ascii="Calibri" w:eastAsia="Calibri" w:hAnsi="Calibri" w:cs="Calibri"/>
          <w:b/>
        </w:rPr>
      </w:pPr>
      <w:r>
        <w:rPr>
          <w:rFonts w:ascii="Calibri" w:eastAsia="Calibri" w:hAnsi="Calibri" w:cs="Calibri"/>
          <w:b/>
        </w:rPr>
        <w:t>Tutora responsable y ayudante</w:t>
      </w:r>
    </w:p>
    <w:tbl>
      <w:tblPr>
        <w:tblStyle w:val="a9"/>
        <w:tblW w:w="8575"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38"/>
        <w:gridCol w:w="6237"/>
      </w:tblGrid>
      <w:tr w:rsidR="00C423C6" w14:paraId="2D4B81FA" w14:textId="77777777">
        <w:trPr>
          <w:trHeight w:val="340"/>
        </w:trPr>
        <w:tc>
          <w:tcPr>
            <w:tcW w:w="2338" w:type="dxa"/>
            <w:vAlign w:val="bottom"/>
          </w:tcPr>
          <w:p w14:paraId="146EBF02" w14:textId="77777777" w:rsidR="00C423C6" w:rsidRDefault="009A5A3C">
            <w:pPr>
              <w:spacing w:before="0" w:line="276" w:lineRule="auto"/>
              <w:rPr>
                <w:rFonts w:ascii="Calibri" w:eastAsia="Calibri" w:hAnsi="Calibri" w:cs="Calibri"/>
                <w:b/>
              </w:rPr>
            </w:pPr>
            <w:r>
              <w:rPr>
                <w:rFonts w:ascii="Calibri" w:eastAsia="Calibri" w:hAnsi="Calibri" w:cs="Calibri"/>
                <w:b/>
              </w:rPr>
              <w:t>Tutora</w:t>
            </w:r>
          </w:p>
        </w:tc>
        <w:tc>
          <w:tcPr>
            <w:tcW w:w="6237" w:type="dxa"/>
            <w:vAlign w:val="bottom"/>
          </w:tcPr>
          <w:p w14:paraId="77A26D64" w14:textId="77777777" w:rsidR="00C423C6" w:rsidRDefault="009A5A3C">
            <w:pPr>
              <w:spacing w:before="0" w:line="276" w:lineRule="auto"/>
              <w:rPr>
                <w:rFonts w:ascii="Calibri" w:eastAsia="Calibri" w:hAnsi="Calibri" w:cs="Calibri"/>
              </w:rPr>
            </w:pPr>
            <w:r>
              <w:rPr>
                <w:rFonts w:ascii="Calibri" w:eastAsia="Calibri" w:hAnsi="Calibri" w:cs="Calibri"/>
              </w:rPr>
              <w:t>Francisca Vargas Rivas</w:t>
            </w:r>
          </w:p>
        </w:tc>
      </w:tr>
      <w:tr w:rsidR="00C423C6" w14:paraId="6450761D" w14:textId="77777777">
        <w:trPr>
          <w:trHeight w:val="340"/>
        </w:trPr>
        <w:tc>
          <w:tcPr>
            <w:tcW w:w="2338" w:type="dxa"/>
            <w:vAlign w:val="bottom"/>
          </w:tcPr>
          <w:p w14:paraId="44C615FB" w14:textId="77777777" w:rsidR="00C423C6" w:rsidRDefault="009A5A3C">
            <w:pPr>
              <w:spacing w:before="0" w:line="276" w:lineRule="auto"/>
              <w:rPr>
                <w:rFonts w:ascii="Calibri" w:eastAsia="Calibri" w:hAnsi="Calibri" w:cs="Calibri"/>
                <w:b/>
                <w:highlight w:val="yellow"/>
              </w:rPr>
            </w:pPr>
            <w:r>
              <w:rPr>
                <w:rFonts w:ascii="Calibri" w:eastAsia="Calibri" w:hAnsi="Calibri" w:cs="Calibri"/>
                <w:b/>
              </w:rPr>
              <w:t>Mail</w:t>
            </w:r>
          </w:p>
        </w:tc>
        <w:tc>
          <w:tcPr>
            <w:tcW w:w="6237" w:type="dxa"/>
            <w:vAlign w:val="bottom"/>
          </w:tcPr>
          <w:p w14:paraId="7E4626EE" w14:textId="77777777" w:rsidR="00C423C6" w:rsidRDefault="009A5A3C">
            <w:pPr>
              <w:spacing w:before="0" w:line="276" w:lineRule="auto"/>
              <w:rPr>
                <w:rFonts w:ascii="Calibri" w:eastAsia="Calibri" w:hAnsi="Calibri" w:cs="Calibri"/>
              </w:rPr>
            </w:pPr>
            <w:r>
              <w:rPr>
                <w:rFonts w:ascii="Calibri" w:eastAsia="Calibri" w:hAnsi="Calibri" w:cs="Calibri"/>
              </w:rPr>
              <w:t>francisca.vargasr@mail.udp.cl</w:t>
            </w:r>
          </w:p>
        </w:tc>
      </w:tr>
    </w:tbl>
    <w:p w14:paraId="02493F37" w14:textId="6EB4D9A6" w:rsidR="00C423C6" w:rsidRDefault="00C423C6">
      <w:pPr>
        <w:spacing w:before="0" w:after="0" w:line="276" w:lineRule="auto"/>
        <w:rPr>
          <w:rFonts w:ascii="Calibri" w:eastAsia="Calibri" w:hAnsi="Calibri" w:cs="Calibri"/>
          <w:b/>
        </w:rPr>
      </w:pPr>
    </w:p>
    <w:tbl>
      <w:tblPr>
        <w:tblStyle w:val="aa"/>
        <w:tblW w:w="849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494"/>
      </w:tblGrid>
      <w:tr w:rsidR="00C423C6" w14:paraId="11629EC2" w14:textId="77777777">
        <w:tc>
          <w:tcPr>
            <w:tcW w:w="8494" w:type="dxa"/>
          </w:tcPr>
          <w:p w14:paraId="5C5DB12B" w14:textId="77777777" w:rsidR="00C423C6" w:rsidRDefault="009A5A3C">
            <w:pPr>
              <w:spacing w:before="0" w:line="276" w:lineRule="auto"/>
              <w:rPr>
                <w:rFonts w:ascii="Calibri" w:eastAsia="Calibri" w:hAnsi="Calibri" w:cs="Calibri"/>
                <w:b/>
              </w:rPr>
            </w:pPr>
            <w:r>
              <w:rPr>
                <w:rFonts w:ascii="Calibri" w:eastAsia="Calibri" w:hAnsi="Calibri" w:cs="Calibri"/>
                <w:b/>
              </w:rPr>
              <w:t xml:space="preserve">Descripción general del proyecto </w:t>
            </w:r>
          </w:p>
        </w:tc>
      </w:tr>
      <w:tr w:rsidR="00C423C6" w14:paraId="2C1AC599" w14:textId="77777777">
        <w:tc>
          <w:tcPr>
            <w:tcW w:w="8494" w:type="dxa"/>
          </w:tcPr>
          <w:p w14:paraId="0C281359" w14:textId="77777777" w:rsidR="004A7DAE" w:rsidRPr="004A7DAE" w:rsidRDefault="004A7DAE" w:rsidP="004A7DAE">
            <w:pPr>
              <w:spacing w:before="0" w:line="276" w:lineRule="auto"/>
              <w:jc w:val="both"/>
              <w:rPr>
                <w:rFonts w:ascii="Calibri" w:eastAsia="Calibri" w:hAnsi="Calibri" w:cs="Calibri"/>
              </w:rPr>
            </w:pPr>
            <w:r w:rsidRPr="004A7DAE">
              <w:rPr>
                <w:rFonts w:ascii="Calibri" w:eastAsia="Calibri" w:hAnsi="Calibri" w:cs="Calibri"/>
              </w:rPr>
              <w:t xml:space="preserve">El proyecto busca brindar asistencia legal gratuita y especializada a personas migrantes, solicitantes de asilo, refugiadas y apátridas, mediante el trabajo de estudiantes de la carrera de derecho de la Universidad Diego Portales. Este objetivo es doble, puesto que a la vez que se contribuye a la sociedad mediante asistencia legal a una población en especial situación de vulnerabilidad, las y los estudiantes de derecho de la facultad pueden acercarse tempranamente a la profesión jurídica, trabajando en la protección, promoción y defensa de los derechos humanos de las personas en movilidad humana, ejerciendo tareas propias de un abogado o una abogada del siglo XXI, quien debe ser consciente de su entorno, creativo/a, colaborativo/a y realizar un trabajo pulcro y de excelencia ética y jurídica.  </w:t>
            </w:r>
          </w:p>
          <w:p w14:paraId="787AE86A" w14:textId="77777777" w:rsidR="004A7DAE" w:rsidRPr="004A7DAE" w:rsidRDefault="004A7DAE" w:rsidP="004A7DAE">
            <w:pPr>
              <w:spacing w:before="0" w:line="276" w:lineRule="auto"/>
              <w:jc w:val="both"/>
              <w:rPr>
                <w:rFonts w:ascii="Calibri" w:eastAsia="Calibri" w:hAnsi="Calibri" w:cs="Calibri"/>
              </w:rPr>
            </w:pPr>
          </w:p>
          <w:p w14:paraId="1E33155C" w14:textId="77777777" w:rsidR="004A7DAE" w:rsidRPr="004A7DAE" w:rsidRDefault="004A7DAE" w:rsidP="004A7DAE">
            <w:pPr>
              <w:spacing w:before="0" w:line="276" w:lineRule="auto"/>
              <w:jc w:val="both"/>
              <w:rPr>
                <w:rFonts w:ascii="Calibri" w:eastAsia="Calibri" w:hAnsi="Calibri" w:cs="Calibri"/>
              </w:rPr>
            </w:pPr>
            <w:r w:rsidRPr="004A7DAE">
              <w:rPr>
                <w:rFonts w:ascii="Calibri" w:eastAsia="Calibri" w:hAnsi="Calibri" w:cs="Calibri"/>
              </w:rPr>
              <w:t xml:space="preserve">El proyecto se enmarca en el trabajo que realiza la Clínica Jurídica de Migrantes y Refugiados de la Universidad Diego Portales, la cual cuenta con una experiencia de 12 años trabajando con personas en movilidad humana, y se ha posicionado, tanto a nivel nacional como latinoamericano, como un referente en la materia, apoyando directamente a las personas en movilidad humana, generando cambios sociales estructurales, y manteniendo incidencia social, legislativa y política en la materia. </w:t>
            </w:r>
          </w:p>
          <w:p w14:paraId="28C71ECC" w14:textId="77777777" w:rsidR="004A7DAE" w:rsidRPr="004A7DAE" w:rsidRDefault="004A7DAE" w:rsidP="004A7DAE">
            <w:pPr>
              <w:spacing w:before="0" w:line="276" w:lineRule="auto"/>
              <w:jc w:val="both"/>
              <w:rPr>
                <w:rFonts w:ascii="Calibri" w:eastAsia="Calibri" w:hAnsi="Calibri" w:cs="Calibri"/>
              </w:rPr>
            </w:pPr>
          </w:p>
          <w:p w14:paraId="79F550AC" w14:textId="77777777" w:rsidR="004A7DAE" w:rsidRPr="004A7DAE" w:rsidRDefault="004A7DAE" w:rsidP="004A7DAE">
            <w:pPr>
              <w:spacing w:before="0" w:line="276" w:lineRule="auto"/>
              <w:jc w:val="both"/>
              <w:rPr>
                <w:rFonts w:ascii="Calibri" w:eastAsia="Calibri" w:hAnsi="Calibri" w:cs="Calibri"/>
              </w:rPr>
            </w:pPr>
            <w:r w:rsidRPr="004A7DAE">
              <w:rPr>
                <w:rFonts w:ascii="Calibri" w:eastAsia="Calibri" w:hAnsi="Calibri" w:cs="Calibri"/>
              </w:rPr>
              <w:t xml:space="preserve">Asimismo, el proyecto busca continuar avanzando en el camino de innovación de los procesos de enseñanza-aprendizaje del derecho en el que se encuentra la facultad, en el cual se busca acercar desde los inicios de la carrera a las y los estudiantes a la profesión jurídica. Dentro de esta innovación, se espera que este acercamiento se realice de diversas formas, y una de ellas es a través del aprender-haciendo unido a la metodología del aprendizaje servicio y aprendizaje colaborativo. </w:t>
            </w:r>
          </w:p>
          <w:p w14:paraId="5324CB26" w14:textId="77777777" w:rsidR="004A7DAE" w:rsidRPr="004A7DAE" w:rsidRDefault="004A7DAE" w:rsidP="004A7DAE">
            <w:pPr>
              <w:spacing w:before="0" w:line="276" w:lineRule="auto"/>
              <w:jc w:val="both"/>
              <w:rPr>
                <w:rFonts w:ascii="Calibri" w:eastAsia="Calibri" w:hAnsi="Calibri" w:cs="Calibri"/>
              </w:rPr>
            </w:pPr>
          </w:p>
          <w:p w14:paraId="4592439A" w14:textId="77777777" w:rsidR="004A7DAE" w:rsidRPr="004A7DAE" w:rsidRDefault="004A7DAE" w:rsidP="004A7DAE">
            <w:pPr>
              <w:spacing w:before="0" w:line="276" w:lineRule="auto"/>
              <w:jc w:val="both"/>
              <w:rPr>
                <w:rFonts w:ascii="Calibri" w:eastAsia="Calibri" w:hAnsi="Calibri" w:cs="Calibri"/>
              </w:rPr>
            </w:pPr>
            <w:r w:rsidRPr="004A7DAE">
              <w:rPr>
                <w:rFonts w:ascii="Calibri" w:eastAsia="Calibri" w:hAnsi="Calibri" w:cs="Calibri"/>
              </w:rPr>
              <w:lastRenderedPageBreak/>
              <w:t xml:space="preserve">Al respecto, las y los estudiantes de derecho en la actualidad tienen la posibilidad, hacia el final de la carrera, de trabajar como profesionales directamente con personas que requieren asistencia legal: la clínica jurídica; lo que se espera es que este acercamiento sea muy anterior al momento en que pueden tomar dicho ramo, mostrándole a las y los estudiantes qué exactamente hace un abogado o una abogada desde los inicios de la carrera e  invitándoles a poner en práctica lo aprendido teóricamente, dándole sentido y significado a sus conocimientos y habilidades, desarrollando a la vez otro tipo de destrezas que se requiere tener en el ejercicio profesional. </w:t>
            </w:r>
          </w:p>
          <w:p w14:paraId="173839C6" w14:textId="77777777" w:rsidR="004A7DAE" w:rsidRPr="004A7DAE" w:rsidRDefault="004A7DAE" w:rsidP="004A7DAE">
            <w:pPr>
              <w:spacing w:before="0" w:line="276" w:lineRule="auto"/>
              <w:jc w:val="both"/>
              <w:rPr>
                <w:rFonts w:ascii="Calibri" w:eastAsia="Calibri" w:hAnsi="Calibri" w:cs="Calibri"/>
              </w:rPr>
            </w:pPr>
          </w:p>
          <w:p w14:paraId="5A7DEDDB" w14:textId="630D17B3" w:rsidR="006B6F4E" w:rsidRDefault="004A7DAE" w:rsidP="004A7DAE">
            <w:pPr>
              <w:spacing w:before="0" w:line="276" w:lineRule="auto"/>
              <w:jc w:val="both"/>
              <w:rPr>
                <w:rFonts w:ascii="Calibri" w:eastAsia="Calibri" w:hAnsi="Calibri" w:cs="Calibri"/>
              </w:rPr>
            </w:pPr>
            <w:r w:rsidRPr="004A7DAE">
              <w:rPr>
                <w:rFonts w:ascii="Calibri" w:eastAsia="Calibri" w:hAnsi="Calibri" w:cs="Calibri"/>
              </w:rPr>
              <w:t>Así, esta práctica electiva permite a estudiantes de derecho que aún no cumplen los requisitos o no están en la etapa de la malla apta para tomar el curso de clínica jurídica, trabajar directamente en el ejercicio de la profesión, en un tema que, además, implica la defensa de los derechos humanos de las personas en movilidad humana, cuestión necesaria, útil y contingente. Posteriormente a esta práctica electiva, las y los estudiantes de la carrera podrán, cuando corresponda, tomar el ramo clínica jurídica eligiendo la de migrantes y refugiados y teniendo prioridad para su selección, u otra.</w:t>
            </w:r>
          </w:p>
        </w:tc>
      </w:tr>
      <w:tr w:rsidR="00C423C6" w14:paraId="2458AD36" w14:textId="77777777">
        <w:tc>
          <w:tcPr>
            <w:tcW w:w="8494" w:type="dxa"/>
          </w:tcPr>
          <w:p w14:paraId="1A1B4CA9" w14:textId="77777777" w:rsidR="00C423C6" w:rsidRDefault="009A5A3C">
            <w:pPr>
              <w:spacing w:before="0" w:line="276" w:lineRule="auto"/>
              <w:rPr>
                <w:rFonts w:ascii="Calibri" w:eastAsia="Calibri" w:hAnsi="Calibri" w:cs="Calibri"/>
                <w:b/>
              </w:rPr>
            </w:pPr>
            <w:r>
              <w:rPr>
                <w:rFonts w:ascii="Calibri" w:eastAsia="Calibri" w:hAnsi="Calibri" w:cs="Calibri"/>
                <w:b/>
              </w:rPr>
              <w:lastRenderedPageBreak/>
              <w:t>Objetivos del proyecto</w:t>
            </w:r>
          </w:p>
        </w:tc>
      </w:tr>
      <w:tr w:rsidR="00C423C6" w14:paraId="62FEFC6E" w14:textId="77777777">
        <w:trPr>
          <w:trHeight w:val="1465"/>
        </w:trPr>
        <w:tc>
          <w:tcPr>
            <w:tcW w:w="8494" w:type="dxa"/>
            <w:tcBorders>
              <w:top w:val="single" w:sz="4" w:space="0" w:color="BFBFBF"/>
            </w:tcBorders>
          </w:tcPr>
          <w:p w14:paraId="78F9C4D5" w14:textId="77777777" w:rsidR="00C423C6" w:rsidRDefault="009A5A3C">
            <w:pPr>
              <w:spacing w:before="0" w:line="276" w:lineRule="auto"/>
              <w:rPr>
                <w:rFonts w:ascii="Calibri" w:eastAsia="Calibri" w:hAnsi="Calibri" w:cs="Calibri"/>
              </w:rPr>
            </w:pPr>
            <w:r>
              <w:rPr>
                <w:rFonts w:ascii="Calibri" w:eastAsia="Calibri" w:hAnsi="Calibri" w:cs="Calibri"/>
              </w:rPr>
              <w:t>1. Brindar asistencia legal gratuita y especializada a personas migrantes, solicitantes de asilo, refugiadas y apátridas en Chile mediante la entrega de información, atención y representación jurídica.</w:t>
            </w:r>
          </w:p>
          <w:p w14:paraId="210125E1" w14:textId="60BE230F" w:rsidR="00C423C6" w:rsidRDefault="009A5A3C">
            <w:pPr>
              <w:spacing w:before="0" w:line="276" w:lineRule="auto"/>
              <w:rPr>
                <w:rFonts w:ascii="Calibri" w:eastAsia="Calibri" w:hAnsi="Calibri" w:cs="Calibri"/>
              </w:rPr>
            </w:pPr>
            <w:r>
              <w:rPr>
                <w:rFonts w:ascii="Calibri" w:eastAsia="Calibri" w:hAnsi="Calibri" w:cs="Calibri"/>
              </w:rPr>
              <w:t>2. Acercar a estudiantes de derecho al ejercicio de la profesión mediante el trabajo con población en especial situación de vulnerabilidad</w:t>
            </w:r>
            <w:r w:rsidR="002E4674">
              <w:rPr>
                <w:rFonts w:ascii="Calibri" w:eastAsia="Calibri" w:hAnsi="Calibri" w:cs="Calibri"/>
              </w:rPr>
              <w:t xml:space="preserve"> y con la comunidad</w:t>
            </w:r>
            <w:r>
              <w:rPr>
                <w:rFonts w:ascii="Calibri" w:eastAsia="Calibri" w:hAnsi="Calibri" w:cs="Calibri"/>
              </w:rPr>
              <w:t>.</w:t>
            </w:r>
          </w:p>
          <w:p w14:paraId="4416DE03" w14:textId="77777777" w:rsidR="00C423C6" w:rsidRDefault="009A5A3C">
            <w:pPr>
              <w:spacing w:before="0" w:line="276" w:lineRule="auto"/>
              <w:rPr>
                <w:rFonts w:ascii="Calibri" w:eastAsia="Calibri" w:hAnsi="Calibri" w:cs="Calibri"/>
              </w:rPr>
            </w:pPr>
            <w:r>
              <w:rPr>
                <w:rFonts w:ascii="Calibri" w:eastAsia="Calibri" w:hAnsi="Calibri" w:cs="Calibri"/>
              </w:rPr>
              <w:t>3. Vincular a estudiantes de derecho con el medio nacional y global, en el cual la movilidad humana es un fenómeno importante, que conlleva, lamentablemente, vulnerabilidad para quienes migran, lo que hace necesario trabajar en la defensa y promoción de sus derechos humanos.</w:t>
            </w:r>
          </w:p>
          <w:p w14:paraId="3C4FF88D" w14:textId="77777777" w:rsidR="00C423C6" w:rsidRDefault="009A5A3C">
            <w:pPr>
              <w:spacing w:before="0" w:line="276" w:lineRule="auto"/>
              <w:rPr>
                <w:rFonts w:ascii="Calibri" w:eastAsia="Calibri" w:hAnsi="Calibri" w:cs="Calibri"/>
              </w:rPr>
            </w:pPr>
            <w:r>
              <w:rPr>
                <w:rFonts w:ascii="Calibri" w:eastAsia="Calibri" w:hAnsi="Calibri" w:cs="Calibri"/>
              </w:rPr>
              <w:t>4. Contribuir en el desarrollo de habilidades creativas y colaborativas de trabajo en equipo en las y los estudiantes de la carrera de derecho de la Universidad Diego Portales.</w:t>
            </w:r>
          </w:p>
        </w:tc>
      </w:tr>
    </w:tbl>
    <w:p w14:paraId="6B27058A" w14:textId="77777777" w:rsidR="00C423C6" w:rsidRDefault="00C423C6">
      <w:pPr>
        <w:spacing w:before="0" w:after="0" w:line="276" w:lineRule="auto"/>
        <w:rPr>
          <w:rFonts w:ascii="Calibri" w:eastAsia="Calibri" w:hAnsi="Calibri" w:cs="Calibri"/>
          <w:b/>
        </w:rPr>
      </w:pPr>
    </w:p>
    <w:tbl>
      <w:tblPr>
        <w:tblStyle w:val="ab"/>
        <w:tblW w:w="8575"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95"/>
        <w:gridCol w:w="2154"/>
        <w:gridCol w:w="2126"/>
      </w:tblGrid>
      <w:tr w:rsidR="00C423C6" w14:paraId="570B08F7" w14:textId="77777777">
        <w:trPr>
          <w:trHeight w:val="340"/>
        </w:trPr>
        <w:tc>
          <w:tcPr>
            <w:tcW w:w="8575" w:type="dxa"/>
            <w:gridSpan w:val="3"/>
            <w:vAlign w:val="bottom"/>
          </w:tcPr>
          <w:p w14:paraId="7F1801D3" w14:textId="77777777" w:rsidR="00C423C6" w:rsidRDefault="009A5A3C">
            <w:pPr>
              <w:spacing w:before="0" w:line="276" w:lineRule="auto"/>
              <w:rPr>
                <w:rFonts w:ascii="Calibri" w:eastAsia="Calibri" w:hAnsi="Calibri" w:cs="Calibri"/>
                <w:b/>
              </w:rPr>
            </w:pPr>
            <w:r>
              <w:rPr>
                <w:rFonts w:ascii="Calibri" w:eastAsia="Calibri" w:hAnsi="Calibri" w:cs="Calibri"/>
                <w:b/>
              </w:rPr>
              <w:t>Actividades y tareas a realizar por las y los estudiantes en el proyecto</w:t>
            </w:r>
          </w:p>
        </w:tc>
      </w:tr>
      <w:tr w:rsidR="00C423C6" w14:paraId="155FE625" w14:textId="77777777">
        <w:trPr>
          <w:trHeight w:val="340"/>
        </w:trPr>
        <w:tc>
          <w:tcPr>
            <w:tcW w:w="4295" w:type="dxa"/>
            <w:tcBorders>
              <w:bottom w:val="single" w:sz="4" w:space="0" w:color="BFBFBF"/>
              <w:right w:val="single" w:sz="4" w:space="0" w:color="BFBFBF"/>
            </w:tcBorders>
            <w:shd w:val="clear" w:color="auto" w:fill="FFFFFF"/>
            <w:vAlign w:val="center"/>
          </w:tcPr>
          <w:p w14:paraId="5D63DBBF" w14:textId="77777777" w:rsidR="00C423C6" w:rsidRDefault="009A5A3C">
            <w:pPr>
              <w:spacing w:before="0" w:line="276" w:lineRule="auto"/>
              <w:jc w:val="center"/>
              <w:rPr>
                <w:rFonts w:ascii="Calibri" w:eastAsia="Calibri" w:hAnsi="Calibri" w:cs="Calibri"/>
                <w:i/>
                <w:sz w:val="20"/>
                <w:szCs w:val="20"/>
              </w:rPr>
            </w:pPr>
            <w:r>
              <w:rPr>
                <w:rFonts w:ascii="Calibri" w:eastAsia="Calibri" w:hAnsi="Calibri" w:cs="Calibri"/>
                <w:i/>
                <w:sz w:val="20"/>
                <w:szCs w:val="20"/>
              </w:rPr>
              <w:t>Actividades</w:t>
            </w:r>
          </w:p>
        </w:tc>
        <w:tc>
          <w:tcPr>
            <w:tcW w:w="4280" w:type="dxa"/>
            <w:gridSpan w:val="2"/>
            <w:tcBorders>
              <w:left w:val="single" w:sz="4" w:space="0" w:color="BFBFBF"/>
              <w:bottom w:val="single" w:sz="4" w:space="0" w:color="BFBFBF"/>
            </w:tcBorders>
            <w:shd w:val="clear" w:color="auto" w:fill="FFFFFF"/>
            <w:vAlign w:val="center"/>
          </w:tcPr>
          <w:p w14:paraId="5AF21D6E" w14:textId="77777777" w:rsidR="00C423C6" w:rsidRDefault="009A5A3C">
            <w:pPr>
              <w:spacing w:before="0" w:after="160" w:line="259" w:lineRule="auto"/>
              <w:jc w:val="center"/>
              <w:rPr>
                <w:rFonts w:ascii="Calibri" w:eastAsia="Calibri" w:hAnsi="Calibri" w:cs="Calibri"/>
                <w:i/>
                <w:sz w:val="20"/>
                <w:szCs w:val="20"/>
              </w:rPr>
            </w:pPr>
            <w:r>
              <w:rPr>
                <w:rFonts w:ascii="Calibri" w:eastAsia="Calibri" w:hAnsi="Calibri" w:cs="Calibri"/>
                <w:i/>
                <w:sz w:val="20"/>
                <w:szCs w:val="20"/>
              </w:rPr>
              <w:t>Tareas</w:t>
            </w:r>
          </w:p>
        </w:tc>
      </w:tr>
      <w:tr w:rsidR="00C423C6" w14:paraId="15EB1D5E" w14:textId="77777777">
        <w:trPr>
          <w:trHeight w:val="340"/>
        </w:trPr>
        <w:tc>
          <w:tcPr>
            <w:tcW w:w="4295" w:type="dxa"/>
            <w:tcBorders>
              <w:bottom w:val="single" w:sz="4" w:space="0" w:color="BFBFBF"/>
              <w:right w:val="single" w:sz="4" w:space="0" w:color="BFBFBF"/>
            </w:tcBorders>
            <w:shd w:val="clear" w:color="auto" w:fill="FFFFFF"/>
            <w:vAlign w:val="center"/>
          </w:tcPr>
          <w:p w14:paraId="1B0CE379" w14:textId="77777777" w:rsidR="00C423C6" w:rsidRDefault="009A5A3C">
            <w:pPr>
              <w:spacing w:before="0" w:line="276" w:lineRule="auto"/>
              <w:rPr>
                <w:rFonts w:ascii="Calibri" w:eastAsia="Calibri" w:hAnsi="Calibri" w:cs="Calibri"/>
                <w:i/>
                <w:sz w:val="20"/>
                <w:szCs w:val="20"/>
              </w:rPr>
            </w:pPr>
            <w:r>
              <w:rPr>
                <w:rFonts w:ascii="Calibri" w:eastAsia="Calibri" w:hAnsi="Calibri" w:cs="Calibri"/>
                <w:i/>
                <w:sz w:val="20"/>
                <w:szCs w:val="20"/>
              </w:rPr>
              <w:t>1. Atención jurídica a personas migrantes, solicitantes de asilo, refugiadas y apátridas.</w:t>
            </w:r>
          </w:p>
          <w:p w14:paraId="587F5E1D" w14:textId="77777777" w:rsidR="00C423C6" w:rsidRDefault="009A5A3C">
            <w:pPr>
              <w:spacing w:before="0" w:line="276" w:lineRule="auto"/>
              <w:rPr>
                <w:rFonts w:ascii="Calibri" w:eastAsia="Calibri" w:hAnsi="Calibri" w:cs="Calibri"/>
                <w:i/>
                <w:sz w:val="20"/>
                <w:szCs w:val="20"/>
              </w:rPr>
            </w:pPr>
            <w:r>
              <w:rPr>
                <w:rFonts w:ascii="Calibri" w:eastAsia="Calibri" w:hAnsi="Calibri" w:cs="Calibri"/>
                <w:i/>
                <w:sz w:val="20"/>
                <w:szCs w:val="20"/>
              </w:rPr>
              <w:t>2. Diseño de contenido audiovisual para redes sociales.</w:t>
            </w:r>
          </w:p>
          <w:p w14:paraId="294A717A" w14:textId="77777777" w:rsidR="00C423C6" w:rsidRDefault="009A5A3C">
            <w:pPr>
              <w:spacing w:before="0" w:line="276" w:lineRule="auto"/>
              <w:rPr>
                <w:rFonts w:ascii="Calibri" w:eastAsia="Calibri" w:hAnsi="Calibri" w:cs="Calibri"/>
                <w:i/>
                <w:sz w:val="20"/>
                <w:szCs w:val="20"/>
              </w:rPr>
            </w:pPr>
            <w:r>
              <w:rPr>
                <w:rFonts w:ascii="Calibri" w:eastAsia="Calibri" w:hAnsi="Calibri" w:cs="Calibri"/>
                <w:i/>
                <w:sz w:val="20"/>
                <w:szCs w:val="20"/>
              </w:rPr>
              <w:t>3. Organización de actividades de extensión: talleres, seminarios, conversatorios y similares.</w:t>
            </w:r>
          </w:p>
          <w:p w14:paraId="27F02139" w14:textId="14A7E213" w:rsidR="00C423C6" w:rsidRDefault="009A5A3C">
            <w:pPr>
              <w:spacing w:before="0" w:line="276" w:lineRule="auto"/>
              <w:rPr>
                <w:rFonts w:ascii="Calibri" w:eastAsia="Calibri" w:hAnsi="Calibri" w:cs="Calibri"/>
                <w:i/>
                <w:sz w:val="20"/>
                <w:szCs w:val="20"/>
              </w:rPr>
            </w:pPr>
            <w:r>
              <w:rPr>
                <w:rFonts w:ascii="Calibri" w:eastAsia="Calibri" w:hAnsi="Calibri" w:cs="Calibri"/>
                <w:i/>
                <w:sz w:val="20"/>
                <w:szCs w:val="20"/>
              </w:rPr>
              <w:t>4. Participación en actividades propias del proyecto</w:t>
            </w:r>
            <w:r w:rsidR="004A7DAE">
              <w:rPr>
                <w:rFonts w:ascii="Calibri" w:eastAsia="Calibri" w:hAnsi="Calibri" w:cs="Calibri"/>
                <w:i/>
                <w:sz w:val="20"/>
                <w:szCs w:val="20"/>
              </w:rPr>
              <w:t xml:space="preserve">, </w:t>
            </w:r>
            <w:r w:rsidR="004A7DAE" w:rsidRPr="004A7DAE">
              <w:rPr>
                <w:rFonts w:ascii="Calibri" w:eastAsia="Calibri" w:hAnsi="Calibri" w:cs="Calibri"/>
                <w:i/>
                <w:sz w:val="20"/>
                <w:szCs w:val="20"/>
              </w:rPr>
              <w:t>entre ellas, la “</w:t>
            </w:r>
            <w:proofErr w:type="spellStart"/>
            <w:r w:rsidR="004A7DAE" w:rsidRPr="004A7DAE">
              <w:rPr>
                <w:rFonts w:ascii="Calibri" w:eastAsia="Calibri" w:hAnsi="Calibri" w:cs="Calibri"/>
                <w:i/>
                <w:sz w:val="20"/>
                <w:szCs w:val="20"/>
              </w:rPr>
              <w:t>Consultatón</w:t>
            </w:r>
            <w:proofErr w:type="spellEnd"/>
            <w:r w:rsidR="004A7DAE" w:rsidRPr="004A7DAE">
              <w:rPr>
                <w:rFonts w:ascii="Calibri" w:eastAsia="Calibri" w:hAnsi="Calibri" w:cs="Calibri"/>
                <w:i/>
                <w:sz w:val="20"/>
                <w:szCs w:val="20"/>
              </w:rPr>
              <w:t>” semestral en conjunto con las/los estudiantes de la Clínica Jurídica de Migrantes y Refugiados UDP.</w:t>
            </w:r>
          </w:p>
        </w:tc>
        <w:tc>
          <w:tcPr>
            <w:tcW w:w="4280" w:type="dxa"/>
            <w:gridSpan w:val="2"/>
            <w:tcBorders>
              <w:left w:val="single" w:sz="4" w:space="0" w:color="BFBFBF"/>
              <w:bottom w:val="single" w:sz="4" w:space="0" w:color="BFBFBF"/>
            </w:tcBorders>
            <w:shd w:val="clear" w:color="auto" w:fill="FFFFFF"/>
            <w:vAlign w:val="center"/>
          </w:tcPr>
          <w:p w14:paraId="4237619F" w14:textId="77777777" w:rsidR="00C423C6" w:rsidRDefault="009A5A3C">
            <w:pPr>
              <w:spacing w:before="0" w:after="160" w:line="259" w:lineRule="auto"/>
              <w:rPr>
                <w:rFonts w:ascii="Calibri" w:eastAsia="Calibri" w:hAnsi="Calibri" w:cs="Calibri"/>
                <w:i/>
                <w:sz w:val="20"/>
                <w:szCs w:val="20"/>
              </w:rPr>
            </w:pPr>
            <w:r>
              <w:rPr>
                <w:rFonts w:ascii="Calibri" w:eastAsia="Calibri" w:hAnsi="Calibri" w:cs="Calibri"/>
                <w:i/>
                <w:sz w:val="20"/>
                <w:szCs w:val="20"/>
              </w:rPr>
              <w:t>1. Entrevistar a personas migrantes, solicitantes de asilo, refugiadas y apátridas; proponer y explicar estrategias jurídicas administrativas, y desarrollar los escritos jurídicos pertinentes.</w:t>
            </w:r>
          </w:p>
          <w:p w14:paraId="61A8E966" w14:textId="77777777" w:rsidR="00C423C6" w:rsidRDefault="009A5A3C">
            <w:pPr>
              <w:spacing w:before="0" w:after="160" w:line="259" w:lineRule="auto"/>
              <w:rPr>
                <w:rFonts w:ascii="Calibri" w:eastAsia="Calibri" w:hAnsi="Calibri" w:cs="Calibri"/>
                <w:i/>
                <w:sz w:val="20"/>
                <w:szCs w:val="20"/>
              </w:rPr>
            </w:pPr>
            <w:r>
              <w:rPr>
                <w:rFonts w:ascii="Calibri" w:eastAsia="Calibri" w:hAnsi="Calibri" w:cs="Calibri"/>
                <w:i/>
                <w:sz w:val="20"/>
                <w:szCs w:val="20"/>
              </w:rPr>
              <w:t>2. Editar contenido; elaborar piezas visuales y audiovisuales, y crear y proponer material comunicacional informativo efectivo para las redes sociales de la Clínica Jurídica de Migrantes y Refugiados UDP.</w:t>
            </w:r>
          </w:p>
          <w:p w14:paraId="280EE9B0" w14:textId="77777777" w:rsidR="00C423C6" w:rsidRDefault="009A5A3C">
            <w:pPr>
              <w:spacing w:before="0" w:after="160" w:line="259" w:lineRule="auto"/>
              <w:rPr>
                <w:rFonts w:ascii="Calibri" w:eastAsia="Calibri" w:hAnsi="Calibri" w:cs="Calibri"/>
                <w:i/>
                <w:sz w:val="20"/>
                <w:szCs w:val="20"/>
              </w:rPr>
            </w:pPr>
            <w:r>
              <w:rPr>
                <w:rFonts w:ascii="Calibri" w:eastAsia="Calibri" w:hAnsi="Calibri" w:cs="Calibri"/>
                <w:i/>
                <w:sz w:val="20"/>
                <w:szCs w:val="20"/>
              </w:rPr>
              <w:t xml:space="preserve">3. Proponer y gestionar talleres, seminarios y conversatorios, tanto para la comunidad en movilidad humana como para la comunidad académica, de índole informativa, educativa u otra. Lo anterior implica proponer el contenido y </w:t>
            </w:r>
            <w:r>
              <w:rPr>
                <w:rFonts w:ascii="Calibri" w:eastAsia="Calibri" w:hAnsi="Calibri" w:cs="Calibri"/>
                <w:i/>
                <w:sz w:val="20"/>
                <w:szCs w:val="20"/>
              </w:rPr>
              <w:lastRenderedPageBreak/>
              <w:t xml:space="preserve">organizar la actividad en sí misma (lugar, fecha, </w:t>
            </w:r>
            <w:proofErr w:type="spellStart"/>
            <w:r>
              <w:rPr>
                <w:rFonts w:ascii="Calibri" w:eastAsia="Calibri" w:hAnsi="Calibri" w:cs="Calibri"/>
                <w:i/>
                <w:sz w:val="20"/>
                <w:szCs w:val="20"/>
              </w:rPr>
              <w:t>invitadxs</w:t>
            </w:r>
            <w:proofErr w:type="spellEnd"/>
            <w:r>
              <w:rPr>
                <w:rFonts w:ascii="Calibri" w:eastAsia="Calibri" w:hAnsi="Calibri" w:cs="Calibri"/>
                <w:i/>
                <w:sz w:val="20"/>
                <w:szCs w:val="20"/>
              </w:rPr>
              <w:t>, insumos, etc.)</w:t>
            </w:r>
          </w:p>
          <w:p w14:paraId="5F27D389" w14:textId="77777777" w:rsidR="00C423C6" w:rsidRDefault="009A5A3C">
            <w:pPr>
              <w:spacing w:before="0" w:after="160" w:line="259" w:lineRule="auto"/>
              <w:rPr>
                <w:rFonts w:ascii="Calibri" w:eastAsia="Calibri" w:hAnsi="Calibri" w:cs="Calibri"/>
                <w:i/>
                <w:sz w:val="20"/>
                <w:szCs w:val="20"/>
              </w:rPr>
            </w:pPr>
            <w:r>
              <w:rPr>
                <w:rFonts w:ascii="Calibri" w:eastAsia="Calibri" w:hAnsi="Calibri" w:cs="Calibri"/>
                <w:i/>
                <w:sz w:val="20"/>
                <w:szCs w:val="20"/>
              </w:rPr>
              <w:t xml:space="preserve">4. Leer material bibliográfico, participar y presentar en reuniones, entregar retroalimentación al equipo completo del proyecto (docente y compañeros/as), entre otras actividades. </w:t>
            </w:r>
          </w:p>
        </w:tc>
      </w:tr>
      <w:tr w:rsidR="00C423C6" w14:paraId="5B4E0F12" w14:textId="77777777">
        <w:trPr>
          <w:trHeight w:val="232"/>
        </w:trPr>
        <w:tc>
          <w:tcPr>
            <w:tcW w:w="8575" w:type="dxa"/>
            <w:gridSpan w:val="3"/>
            <w:tcBorders>
              <w:top w:val="single" w:sz="4" w:space="0" w:color="BFBFBF"/>
              <w:left w:val="single" w:sz="4" w:space="0" w:color="999999"/>
              <w:bottom w:val="single" w:sz="4" w:space="0" w:color="000000"/>
              <w:right w:val="single" w:sz="4" w:space="0" w:color="999999"/>
            </w:tcBorders>
          </w:tcPr>
          <w:p w14:paraId="77D25684" w14:textId="77777777" w:rsidR="00C423C6" w:rsidRDefault="009A5A3C">
            <w:pPr>
              <w:rPr>
                <w:rFonts w:ascii="Calibri" w:eastAsia="Calibri" w:hAnsi="Calibri" w:cs="Calibri"/>
                <w:b/>
              </w:rPr>
            </w:pPr>
            <w:r>
              <w:rPr>
                <w:rFonts w:ascii="Calibri" w:eastAsia="Calibri" w:hAnsi="Calibri" w:cs="Calibri"/>
                <w:b/>
              </w:rPr>
              <w:lastRenderedPageBreak/>
              <w:t>Modalidad de trabajo estudiante-tutor</w:t>
            </w:r>
          </w:p>
        </w:tc>
      </w:tr>
      <w:tr w:rsidR="00C423C6" w14:paraId="473D4A56" w14:textId="77777777">
        <w:trPr>
          <w:trHeight w:val="1700"/>
        </w:trPr>
        <w:tc>
          <w:tcPr>
            <w:tcW w:w="8575" w:type="dxa"/>
            <w:gridSpan w:val="3"/>
            <w:tcBorders>
              <w:top w:val="single" w:sz="4" w:space="0" w:color="000000"/>
              <w:left w:val="single" w:sz="4" w:space="0" w:color="999999"/>
              <w:bottom w:val="single" w:sz="4" w:space="0" w:color="999999"/>
              <w:right w:val="single" w:sz="4" w:space="0" w:color="999999"/>
            </w:tcBorders>
            <w:shd w:val="clear" w:color="auto" w:fill="FFFFFF"/>
          </w:tcPr>
          <w:p w14:paraId="2BAC3E8C" w14:textId="77777777" w:rsidR="004A7DAE" w:rsidRPr="004A7DAE" w:rsidRDefault="004A7DAE" w:rsidP="004A7DAE">
            <w:pPr>
              <w:rPr>
                <w:rFonts w:ascii="Times New Roman" w:hAnsi="Times New Roman"/>
                <w:sz w:val="24"/>
                <w:lang w:eastAsia="es-CL"/>
              </w:rPr>
            </w:pPr>
            <w:r w:rsidRPr="004A7DAE">
              <w:rPr>
                <w:rFonts w:ascii="Times New Roman" w:hAnsi="Times New Roman"/>
                <w:b/>
                <w:bCs/>
                <w:color w:val="000000"/>
                <w:szCs w:val="22"/>
                <w:lang w:eastAsia="es-CL"/>
              </w:rPr>
              <w:t xml:space="preserve">1. Reuniones grupales </w:t>
            </w:r>
            <w:r w:rsidRPr="004A7DAE">
              <w:rPr>
                <w:rFonts w:ascii="Times New Roman" w:hAnsi="Times New Roman"/>
                <w:color w:val="000000"/>
                <w:szCs w:val="22"/>
                <w:lang w:eastAsia="es-CL"/>
              </w:rPr>
              <w:t>presenciales en las cuales:</w:t>
            </w:r>
          </w:p>
          <w:p w14:paraId="09E8530F" w14:textId="77777777" w:rsidR="004A7DAE" w:rsidRPr="004A7DAE" w:rsidRDefault="004A7DAE" w:rsidP="004A7DAE">
            <w:pPr>
              <w:ind w:left="720"/>
              <w:rPr>
                <w:rFonts w:ascii="Times New Roman" w:hAnsi="Times New Roman"/>
                <w:sz w:val="24"/>
                <w:lang w:eastAsia="es-CL"/>
              </w:rPr>
            </w:pPr>
            <w:r w:rsidRPr="004A7DAE">
              <w:rPr>
                <w:rFonts w:ascii="Times New Roman" w:hAnsi="Times New Roman"/>
                <w:color w:val="000000"/>
                <w:szCs w:val="22"/>
                <w:lang w:eastAsia="es-CL"/>
              </w:rPr>
              <w:t>a. Se entregarán los lineamientos generales de trabajo y los aspectos administrativos del mismo.</w:t>
            </w:r>
          </w:p>
          <w:p w14:paraId="30C723E4" w14:textId="77777777" w:rsidR="004A7DAE" w:rsidRPr="004A7DAE" w:rsidRDefault="004A7DAE" w:rsidP="004A7DAE">
            <w:pPr>
              <w:ind w:left="720"/>
              <w:rPr>
                <w:rFonts w:ascii="Times New Roman" w:hAnsi="Times New Roman"/>
                <w:sz w:val="24"/>
                <w:lang w:eastAsia="es-CL"/>
              </w:rPr>
            </w:pPr>
            <w:r w:rsidRPr="004A7DAE">
              <w:rPr>
                <w:rFonts w:ascii="Times New Roman" w:hAnsi="Times New Roman"/>
                <w:color w:val="000000"/>
                <w:szCs w:val="22"/>
                <w:lang w:eastAsia="es-CL"/>
              </w:rPr>
              <w:t>b. Se capacitará en materia de movilidad humana y derechos humanos.</w:t>
            </w:r>
          </w:p>
          <w:p w14:paraId="62B8B991" w14:textId="77777777" w:rsidR="004A7DAE" w:rsidRPr="004A7DAE" w:rsidRDefault="004A7DAE" w:rsidP="004A7DAE">
            <w:pPr>
              <w:ind w:left="720"/>
              <w:rPr>
                <w:rFonts w:ascii="Times New Roman" w:hAnsi="Times New Roman"/>
                <w:sz w:val="24"/>
                <w:lang w:eastAsia="es-CL"/>
              </w:rPr>
            </w:pPr>
            <w:r w:rsidRPr="004A7DAE">
              <w:rPr>
                <w:rFonts w:ascii="Times New Roman" w:hAnsi="Times New Roman"/>
                <w:color w:val="000000"/>
                <w:szCs w:val="22"/>
                <w:lang w:eastAsia="es-CL"/>
              </w:rPr>
              <w:t>c. Las y los estudiantes deberán realizar presentaciones en las cuales deben incluir propuestas, dudas y avances, respecto de: </w:t>
            </w:r>
          </w:p>
          <w:p w14:paraId="63B3E46A" w14:textId="77777777" w:rsidR="004A7DAE" w:rsidRPr="004A7DAE" w:rsidRDefault="004A7DAE" w:rsidP="004A7DAE">
            <w:pPr>
              <w:ind w:left="1440"/>
              <w:rPr>
                <w:rFonts w:ascii="Times New Roman" w:hAnsi="Times New Roman"/>
                <w:sz w:val="24"/>
                <w:lang w:eastAsia="es-CL"/>
              </w:rPr>
            </w:pPr>
            <w:r w:rsidRPr="004A7DAE">
              <w:rPr>
                <w:rFonts w:ascii="Times New Roman" w:hAnsi="Times New Roman"/>
                <w:color w:val="000000"/>
                <w:szCs w:val="22"/>
                <w:lang w:eastAsia="es-CL"/>
              </w:rPr>
              <w:t>- Sus casos</w:t>
            </w:r>
          </w:p>
          <w:p w14:paraId="074E9033" w14:textId="77777777" w:rsidR="004A7DAE" w:rsidRPr="004A7DAE" w:rsidRDefault="004A7DAE" w:rsidP="004A7DAE">
            <w:pPr>
              <w:ind w:left="1440"/>
              <w:rPr>
                <w:rFonts w:ascii="Times New Roman" w:hAnsi="Times New Roman"/>
                <w:sz w:val="24"/>
                <w:lang w:eastAsia="es-CL"/>
              </w:rPr>
            </w:pPr>
            <w:r w:rsidRPr="004A7DAE">
              <w:rPr>
                <w:rFonts w:ascii="Times New Roman" w:hAnsi="Times New Roman"/>
                <w:color w:val="000000"/>
                <w:szCs w:val="22"/>
                <w:lang w:eastAsia="es-CL"/>
              </w:rPr>
              <w:t>- Proyectos de RRSS</w:t>
            </w:r>
          </w:p>
          <w:p w14:paraId="6BFEB843" w14:textId="77777777" w:rsidR="004A7DAE" w:rsidRPr="004A7DAE" w:rsidRDefault="004A7DAE" w:rsidP="004A7DAE">
            <w:pPr>
              <w:ind w:left="1440"/>
              <w:rPr>
                <w:rFonts w:ascii="Times New Roman" w:hAnsi="Times New Roman"/>
                <w:sz w:val="24"/>
                <w:lang w:eastAsia="es-CL"/>
              </w:rPr>
            </w:pPr>
            <w:r w:rsidRPr="004A7DAE">
              <w:rPr>
                <w:rFonts w:ascii="Times New Roman" w:hAnsi="Times New Roman"/>
                <w:color w:val="000000"/>
                <w:szCs w:val="22"/>
                <w:lang w:eastAsia="es-CL"/>
              </w:rPr>
              <w:t>- Proyectos de extensión </w:t>
            </w:r>
          </w:p>
          <w:p w14:paraId="25EFC3F9" w14:textId="77777777" w:rsidR="004A7DAE" w:rsidRPr="004A7DAE" w:rsidRDefault="004A7DAE" w:rsidP="004A7DAE">
            <w:pPr>
              <w:ind w:left="720"/>
              <w:rPr>
                <w:rFonts w:ascii="Times New Roman" w:hAnsi="Times New Roman"/>
                <w:sz w:val="24"/>
                <w:lang w:eastAsia="es-CL"/>
              </w:rPr>
            </w:pPr>
            <w:r w:rsidRPr="004A7DAE">
              <w:rPr>
                <w:rFonts w:ascii="Times New Roman" w:hAnsi="Times New Roman"/>
                <w:color w:val="000000"/>
                <w:szCs w:val="22"/>
                <w:lang w:eastAsia="es-CL"/>
              </w:rPr>
              <w:t>d. Las y los estudiantes darán y recibirán retroalimentación de todo el equipo (docente y compañeros/as).</w:t>
            </w:r>
          </w:p>
          <w:p w14:paraId="7A3DF501" w14:textId="77777777" w:rsidR="004A7DAE" w:rsidRPr="004A7DAE" w:rsidRDefault="004A7DAE" w:rsidP="004A7DAE">
            <w:pPr>
              <w:ind w:left="720"/>
              <w:rPr>
                <w:rFonts w:ascii="Times New Roman" w:hAnsi="Times New Roman"/>
                <w:sz w:val="24"/>
                <w:lang w:eastAsia="es-CL"/>
              </w:rPr>
            </w:pPr>
            <w:r w:rsidRPr="004A7DAE">
              <w:rPr>
                <w:rFonts w:ascii="Times New Roman" w:hAnsi="Times New Roman"/>
                <w:color w:val="000000"/>
                <w:szCs w:val="22"/>
                <w:lang w:eastAsia="es-CL"/>
              </w:rPr>
              <w:t>e. Las y los estudiantes se organizarán para trabajar colaborativamente en las distintas tareas que vayan surgiendo en relación a sus casos, material informativo y actividades de extensión. </w:t>
            </w:r>
          </w:p>
          <w:p w14:paraId="35ED277E" w14:textId="77777777" w:rsidR="004A7DAE" w:rsidRPr="004A7DAE" w:rsidRDefault="004A7DAE" w:rsidP="004A7DAE">
            <w:pPr>
              <w:rPr>
                <w:rFonts w:ascii="Times New Roman" w:hAnsi="Times New Roman"/>
                <w:sz w:val="24"/>
                <w:lang w:eastAsia="es-CL"/>
              </w:rPr>
            </w:pPr>
            <w:r w:rsidRPr="004A7DAE">
              <w:rPr>
                <w:rFonts w:ascii="Times New Roman" w:hAnsi="Times New Roman"/>
                <w:b/>
                <w:bCs/>
                <w:color w:val="000000"/>
                <w:szCs w:val="22"/>
                <w:lang w:eastAsia="es-CL"/>
              </w:rPr>
              <w:t>2. Atención de público en la clínica jurídica de migrantes y refugiados y en la “</w:t>
            </w:r>
            <w:proofErr w:type="spellStart"/>
            <w:r w:rsidRPr="004A7DAE">
              <w:rPr>
                <w:rFonts w:ascii="Times New Roman" w:hAnsi="Times New Roman"/>
                <w:b/>
                <w:bCs/>
                <w:color w:val="000000"/>
                <w:szCs w:val="22"/>
                <w:lang w:eastAsia="es-CL"/>
              </w:rPr>
              <w:t>Consultatón</w:t>
            </w:r>
            <w:proofErr w:type="spellEnd"/>
            <w:r w:rsidRPr="004A7DAE">
              <w:rPr>
                <w:rFonts w:ascii="Times New Roman" w:hAnsi="Times New Roman"/>
                <w:b/>
                <w:bCs/>
                <w:color w:val="000000"/>
                <w:szCs w:val="22"/>
                <w:lang w:eastAsia="es-CL"/>
              </w:rPr>
              <w:t>” semestral, junto a estudiantes de la clínica.</w:t>
            </w:r>
          </w:p>
          <w:p w14:paraId="7DC9F15C" w14:textId="6610D7A0" w:rsidR="00C423C6" w:rsidRDefault="004A7DAE" w:rsidP="004A7DAE">
            <w:pPr>
              <w:spacing w:line="276" w:lineRule="auto"/>
              <w:rPr>
                <w:rFonts w:ascii="Calibri" w:eastAsia="Calibri" w:hAnsi="Calibri" w:cs="Calibri"/>
                <w:i/>
                <w:sz w:val="20"/>
                <w:szCs w:val="20"/>
              </w:rPr>
            </w:pPr>
            <w:r w:rsidRPr="004A7DAE">
              <w:rPr>
                <w:rFonts w:ascii="Times New Roman" w:hAnsi="Times New Roman"/>
                <w:b/>
                <w:bCs/>
                <w:color w:val="000000"/>
                <w:szCs w:val="22"/>
                <w:lang w:eastAsia="es-CL"/>
              </w:rPr>
              <w:t>3. Comunicación constante</w:t>
            </w:r>
            <w:r w:rsidRPr="004A7DAE">
              <w:rPr>
                <w:rFonts w:ascii="Times New Roman" w:hAnsi="Times New Roman"/>
                <w:color w:val="000000"/>
                <w:szCs w:val="22"/>
                <w:lang w:eastAsia="es-CL"/>
              </w:rPr>
              <w:t xml:space="preserve"> con la profesora, ayudante y todo el equipo, mediante correo electrónico.</w:t>
            </w:r>
          </w:p>
        </w:tc>
      </w:tr>
      <w:tr w:rsidR="00C423C6" w14:paraId="44061FD9" w14:textId="77777777">
        <w:trPr>
          <w:trHeight w:val="340"/>
        </w:trPr>
        <w:tc>
          <w:tcPr>
            <w:tcW w:w="6449" w:type="dxa"/>
            <w:gridSpan w:val="2"/>
            <w:vAlign w:val="bottom"/>
          </w:tcPr>
          <w:p w14:paraId="1A528AC3" w14:textId="77777777" w:rsidR="00C423C6" w:rsidRDefault="009A5A3C">
            <w:pPr>
              <w:spacing w:before="0" w:line="276" w:lineRule="auto"/>
              <w:rPr>
                <w:rFonts w:ascii="Calibri" w:eastAsia="Calibri" w:hAnsi="Calibri" w:cs="Calibri"/>
                <w:b/>
              </w:rPr>
            </w:pPr>
            <w:r>
              <w:rPr>
                <w:rFonts w:ascii="Calibri" w:eastAsia="Calibri" w:hAnsi="Calibri" w:cs="Calibri"/>
                <w:b/>
              </w:rPr>
              <w:t xml:space="preserve">N° máximo de alumnos que podrán participar </w:t>
            </w:r>
          </w:p>
        </w:tc>
        <w:tc>
          <w:tcPr>
            <w:tcW w:w="2126" w:type="dxa"/>
            <w:vAlign w:val="bottom"/>
          </w:tcPr>
          <w:p w14:paraId="6BA214D5" w14:textId="77777777" w:rsidR="00C423C6" w:rsidRPr="006B6F4E" w:rsidRDefault="009A5A3C">
            <w:pPr>
              <w:spacing w:before="0" w:line="276" w:lineRule="auto"/>
              <w:rPr>
                <w:rFonts w:ascii="Calibri" w:eastAsia="Calibri" w:hAnsi="Calibri" w:cs="Calibri"/>
                <w:b/>
                <w:bCs/>
              </w:rPr>
            </w:pPr>
            <w:r w:rsidRPr="006B6F4E">
              <w:rPr>
                <w:rFonts w:ascii="Calibri" w:eastAsia="Calibri" w:hAnsi="Calibri" w:cs="Calibri"/>
                <w:b/>
                <w:bCs/>
              </w:rPr>
              <w:t>8</w:t>
            </w:r>
          </w:p>
        </w:tc>
      </w:tr>
      <w:tr w:rsidR="00C423C6" w14:paraId="6CF430D1" w14:textId="77777777">
        <w:trPr>
          <w:trHeight w:val="340"/>
        </w:trPr>
        <w:tc>
          <w:tcPr>
            <w:tcW w:w="6449" w:type="dxa"/>
            <w:gridSpan w:val="2"/>
            <w:tcBorders>
              <w:top w:val="single" w:sz="4" w:space="0" w:color="999999"/>
              <w:left w:val="single" w:sz="4" w:space="0" w:color="999999"/>
              <w:bottom w:val="single" w:sz="4" w:space="0" w:color="999999"/>
              <w:right w:val="single" w:sz="4" w:space="0" w:color="999999"/>
            </w:tcBorders>
            <w:vAlign w:val="bottom"/>
          </w:tcPr>
          <w:p w14:paraId="3A009409" w14:textId="77777777" w:rsidR="00C423C6" w:rsidRDefault="009A5A3C">
            <w:pPr>
              <w:spacing w:before="0" w:line="276" w:lineRule="auto"/>
              <w:rPr>
                <w:rFonts w:ascii="Calibri" w:eastAsia="Calibri" w:hAnsi="Calibri" w:cs="Calibri"/>
              </w:rPr>
            </w:pPr>
            <w:r>
              <w:rPr>
                <w:rFonts w:ascii="Calibri" w:eastAsia="Calibri" w:hAnsi="Calibri" w:cs="Calibri"/>
                <w:b/>
              </w:rPr>
              <w:t>Créditos (</w:t>
            </w:r>
            <w:r>
              <w:rPr>
                <w:rFonts w:ascii="Calibri" w:eastAsia="Calibri" w:hAnsi="Calibri" w:cs="Calibri"/>
              </w:rPr>
              <w:t>deben ser equivalentes a los electivos por los cuales serán reemplazarlo)</w:t>
            </w:r>
          </w:p>
        </w:tc>
        <w:tc>
          <w:tcPr>
            <w:tcW w:w="2126" w:type="dxa"/>
            <w:tcBorders>
              <w:top w:val="single" w:sz="4" w:space="0" w:color="999999"/>
              <w:left w:val="single" w:sz="4" w:space="0" w:color="999999"/>
              <w:bottom w:val="single" w:sz="4" w:space="0" w:color="999999"/>
              <w:right w:val="single" w:sz="4" w:space="0" w:color="999999"/>
            </w:tcBorders>
            <w:vAlign w:val="bottom"/>
          </w:tcPr>
          <w:p w14:paraId="433BECB2" w14:textId="30638D5F" w:rsidR="00C423C6" w:rsidRDefault="009A5A3C">
            <w:pPr>
              <w:spacing w:before="0" w:line="276" w:lineRule="auto"/>
              <w:rPr>
                <w:rFonts w:ascii="Calibri" w:eastAsia="Calibri" w:hAnsi="Calibri" w:cs="Calibri"/>
              </w:rPr>
            </w:pPr>
            <w:r>
              <w:rPr>
                <w:rFonts w:ascii="Calibri" w:eastAsia="Calibri" w:hAnsi="Calibri" w:cs="Calibri"/>
              </w:rPr>
              <w:t>5</w:t>
            </w:r>
            <w:r w:rsidR="00F75813">
              <w:rPr>
                <w:rFonts w:ascii="Calibri" w:eastAsia="Calibri" w:hAnsi="Calibri" w:cs="Calibri"/>
              </w:rPr>
              <w:t xml:space="preserve"> de destreza</w:t>
            </w:r>
          </w:p>
        </w:tc>
      </w:tr>
      <w:tr w:rsidR="00C423C6" w14:paraId="1CE62016" w14:textId="77777777">
        <w:trPr>
          <w:trHeight w:val="340"/>
        </w:trPr>
        <w:tc>
          <w:tcPr>
            <w:tcW w:w="6449" w:type="dxa"/>
            <w:gridSpan w:val="2"/>
            <w:tcBorders>
              <w:top w:val="single" w:sz="4" w:space="0" w:color="999999"/>
              <w:left w:val="single" w:sz="4" w:space="0" w:color="999999"/>
              <w:bottom w:val="single" w:sz="4" w:space="0" w:color="999999"/>
              <w:right w:val="single" w:sz="4" w:space="0" w:color="999999"/>
            </w:tcBorders>
            <w:vAlign w:val="bottom"/>
          </w:tcPr>
          <w:p w14:paraId="6F01BF0E" w14:textId="77777777" w:rsidR="00C423C6" w:rsidRDefault="009A5A3C">
            <w:pPr>
              <w:spacing w:before="0" w:line="276" w:lineRule="auto"/>
              <w:rPr>
                <w:rFonts w:ascii="Calibri" w:eastAsia="Calibri" w:hAnsi="Calibri" w:cs="Calibri"/>
                <w:b/>
              </w:rPr>
            </w:pPr>
            <w:r>
              <w:rPr>
                <w:rFonts w:ascii="Calibri" w:eastAsia="Calibri" w:hAnsi="Calibri" w:cs="Calibri"/>
                <w:b/>
              </w:rPr>
              <w:t>Carga de trabajo promedio de las y los alumnos (</w:t>
            </w:r>
            <w:proofErr w:type="spellStart"/>
            <w:r>
              <w:rPr>
                <w:rFonts w:ascii="Calibri" w:eastAsia="Calibri" w:hAnsi="Calibri" w:cs="Calibri"/>
                <w:b/>
              </w:rPr>
              <w:t>hrs</w:t>
            </w:r>
            <w:proofErr w:type="spellEnd"/>
            <w:r>
              <w:rPr>
                <w:rFonts w:ascii="Calibri" w:eastAsia="Calibri" w:hAnsi="Calibri" w:cs="Calibri"/>
                <w:b/>
              </w:rPr>
              <w:t>. a la semana)</w:t>
            </w:r>
          </w:p>
        </w:tc>
        <w:tc>
          <w:tcPr>
            <w:tcW w:w="2126" w:type="dxa"/>
            <w:tcBorders>
              <w:top w:val="single" w:sz="4" w:space="0" w:color="999999"/>
              <w:left w:val="single" w:sz="4" w:space="0" w:color="999999"/>
              <w:bottom w:val="single" w:sz="4" w:space="0" w:color="999999"/>
              <w:right w:val="single" w:sz="4" w:space="0" w:color="999999"/>
            </w:tcBorders>
            <w:vAlign w:val="bottom"/>
          </w:tcPr>
          <w:p w14:paraId="310B631D" w14:textId="77777777" w:rsidR="00C423C6" w:rsidRDefault="009A5A3C">
            <w:pPr>
              <w:spacing w:before="0" w:line="276" w:lineRule="auto"/>
              <w:rPr>
                <w:rFonts w:ascii="Calibri" w:eastAsia="Calibri" w:hAnsi="Calibri" w:cs="Calibri"/>
              </w:rPr>
            </w:pPr>
            <w:r>
              <w:rPr>
                <w:rFonts w:ascii="Calibri" w:eastAsia="Calibri" w:hAnsi="Calibri" w:cs="Calibri"/>
              </w:rPr>
              <w:t>8</w:t>
            </w:r>
          </w:p>
        </w:tc>
      </w:tr>
      <w:tr w:rsidR="00C423C6" w14:paraId="38283155" w14:textId="77777777">
        <w:trPr>
          <w:trHeight w:val="340"/>
        </w:trPr>
        <w:tc>
          <w:tcPr>
            <w:tcW w:w="6449" w:type="dxa"/>
            <w:gridSpan w:val="2"/>
            <w:tcBorders>
              <w:top w:val="single" w:sz="4" w:space="0" w:color="999999"/>
              <w:left w:val="single" w:sz="4" w:space="0" w:color="999999"/>
              <w:bottom w:val="single" w:sz="4" w:space="0" w:color="999999"/>
              <w:right w:val="single" w:sz="4" w:space="0" w:color="999999"/>
            </w:tcBorders>
            <w:vAlign w:val="bottom"/>
          </w:tcPr>
          <w:p w14:paraId="4369A995" w14:textId="77777777" w:rsidR="00C423C6" w:rsidRDefault="009A5A3C">
            <w:pPr>
              <w:spacing w:before="0" w:line="276" w:lineRule="auto"/>
              <w:rPr>
                <w:rFonts w:ascii="Calibri" w:eastAsia="Calibri" w:hAnsi="Calibri" w:cs="Calibri"/>
                <w:b/>
              </w:rPr>
            </w:pPr>
            <w:r>
              <w:rPr>
                <w:rFonts w:ascii="Calibri" w:eastAsia="Calibri" w:hAnsi="Calibri" w:cs="Calibri"/>
                <w:b/>
              </w:rPr>
              <w:t>Fechas de inicio y término de la práctica</w:t>
            </w:r>
          </w:p>
        </w:tc>
        <w:tc>
          <w:tcPr>
            <w:tcW w:w="2126" w:type="dxa"/>
            <w:tcBorders>
              <w:top w:val="single" w:sz="4" w:space="0" w:color="999999"/>
              <w:left w:val="single" w:sz="4" w:space="0" w:color="999999"/>
              <w:bottom w:val="single" w:sz="4" w:space="0" w:color="999999"/>
              <w:right w:val="single" w:sz="4" w:space="0" w:color="999999"/>
            </w:tcBorders>
            <w:vAlign w:val="bottom"/>
          </w:tcPr>
          <w:p w14:paraId="479B9ECE" w14:textId="293E60FC" w:rsidR="00C423C6" w:rsidRDefault="004A7DAE">
            <w:pPr>
              <w:spacing w:before="0" w:line="276" w:lineRule="auto"/>
              <w:rPr>
                <w:rFonts w:ascii="Calibri" w:eastAsia="Calibri" w:hAnsi="Calibri" w:cs="Calibri"/>
              </w:rPr>
            </w:pPr>
            <w:r>
              <w:rPr>
                <w:rFonts w:ascii="Calibri" w:eastAsia="Calibri" w:hAnsi="Calibri" w:cs="Calibri"/>
              </w:rPr>
              <w:t>Agosto</w:t>
            </w:r>
            <w:r w:rsidR="009A5A3C">
              <w:rPr>
                <w:rFonts w:ascii="Calibri" w:eastAsia="Calibri" w:hAnsi="Calibri" w:cs="Calibri"/>
              </w:rPr>
              <w:t>-</w:t>
            </w:r>
            <w:r>
              <w:rPr>
                <w:rFonts w:ascii="Calibri" w:eastAsia="Calibri" w:hAnsi="Calibri" w:cs="Calibri"/>
              </w:rPr>
              <w:t>Noviembre</w:t>
            </w:r>
            <w:r w:rsidR="009A5A3C">
              <w:rPr>
                <w:rFonts w:ascii="Calibri" w:eastAsia="Calibri" w:hAnsi="Calibri" w:cs="Calibri"/>
              </w:rPr>
              <w:t xml:space="preserve"> 202</w:t>
            </w:r>
            <w:r w:rsidR="00417F43">
              <w:rPr>
                <w:rFonts w:ascii="Calibri" w:eastAsia="Calibri" w:hAnsi="Calibri" w:cs="Calibri"/>
              </w:rPr>
              <w:t>3</w:t>
            </w:r>
          </w:p>
        </w:tc>
      </w:tr>
      <w:tr w:rsidR="00C423C6" w14:paraId="60BDFF9E" w14:textId="77777777">
        <w:trPr>
          <w:trHeight w:val="340"/>
        </w:trPr>
        <w:tc>
          <w:tcPr>
            <w:tcW w:w="6449" w:type="dxa"/>
            <w:gridSpan w:val="2"/>
            <w:tcBorders>
              <w:top w:val="single" w:sz="4" w:space="0" w:color="999999"/>
              <w:left w:val="single" w:sz="4" w:space="0" w:color="999999"/>
              <w:bottom w:val="single" w:sz="4" w:space="0" w:color="999999"/>
              <w:right w:val="single" w:sz="4" w:space="0" w:color="999999"/>
            </w:tcBorders>
          </w:tcPr>
          <w:p w14:paraId="78F96450" w14:textId="77777777" w:rsidR="00C423C6" w:rsidRDefault="009A5A3C">
            <w:pPr>
              <w:spacing w:before="0" w:line="276" w:lineRule="auto"/>
              <w:rPr>
                <w:rFonts w:ascii="Calibri" w:eastAsia="Calibri" w:hAnsi="Calibri" w:cs="Calibri"/>
                <w:b/>
              </w:rPr>
            </w:pPr>
            <w:r>
              <w:rPr>
                <w:rFonts w:ascii="Calibri" w:eastAsia="Calibri" w:hAnsi="Calibri" w:cs="Calibri"/>
                <w:b/>
              </w:rPr>
              <w:t xml:space="preserve">Lugar de trabajo </w:t>
            </w:r>
          </w:p>
        </w:tc>
        <w:tc>
          <w:tcPr>
            <w:tcW w:w="2126" w:type="dxa"/>
            <w:tcBorders>
              <w:top w:val="single" w:sz="4" w:space="0" w:color="999999"/>
              <w:left w:val="single" w:sz="4" w:space="0" w:color="999999"/>
              <w:bottom w:val="single" w:sz="4" w:space="0" w:color="999999"/>
              <w:right w:val="single" w:sz="4" w:space="0" w:color="999999"/>
            </w:tcBorders>
            <w:vAlign w:val="bottom"/>
          </w:tcPr>
          <w:p w14:paraId="128A5A7C" w14:textId="77777777" w:rsidR="00C423C6" w:rsidRDefault="009A5A3C">
            <w:pPr>
              <w:spacing w:before="0" w:line="276" w:lineRule="auto"/>
              <w:rPr>
                <w:rFonts w:ascii="Calibri" w:eastAsia="Calibri" w:hAnsi="Calibri" w:cs="Calibri"/>
              </w:rPr>
            </w:pPr>
            <w:r>
              <w:rPr>
                <w:rFonts w:ascii="Calibri" w:eastAsia="Calibri" w:hAnsi="Calibri" w:cs="Calibri"/>
              </w:rPr>
              <w:t>Facultad de derecho de la Universidad Diego Portales</w:t>
            </w:r>
          </w:p>
        </w:tc>
      </w:tr>
    </w:tbl>
    <w:p w14:paraId="74042F8E" w14:textId="77777777" w:rsidR="00C423C6" w:rsidRDefault="00C423C6">
      <w:pPr>
        <w:spacing w:before="0" w:after="0" w:line="276" w:lineRule="auto"/>
        <w:rPr>
          <w:rFonts w:ascii="Calibri" w:eastAsia="Calibri" w:hAnsi="Calibri" w:cs="Calibri"/>
          <w:b/>
        </w:rPr>
      </w:pPr>
    </w:p>
    <w:p w14:paraId="5FA14EA6" w14:textId="77777777" w:rsidR="00C423C6" w:rsidRDefault="009A5A3C">
      <w:pPr>
        <w:spacing w:before="0" w:after="0" w:line="276" w:lineRule="auto"/>
        <w:rPr>
          <w:rFonts w:ascii="Calibri" w:eastAsia="Calibri" w:hAnsi="Calibri" w:cs="Calibri"/>
          <w:b/>
        </w:rPr>
      </w:pPr>
      <w:r>
        <w:rPr>
          <w:rFonts w:ascii="Calibri" w:eastAsia="Calibri" w:hAnsi="Calibri" w:cs="Calibri"/>
          <w:b/>
        </w:rPr>
        <w:t>Selección de estudiantes</w:t>
      </w:r>
    </w:p>
    <w:tbl>
      <w:tblPr>
        <w:tblStyle w:val="ac"/>
        <w:tblW w:w="8575"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173"/>
        <w:gridCol w:w="3321"/>
        <w:gridCol w:w="81"/>
      </w:tblGrid>
      <w:tr w:rsidR="00C423C6" w14:paraId="71B5D50E" w14:textId="77777777">
        <w:trPr>
          <w:gridAfter w:val="1"/>
          <w:wAfter w:w="81" w:type="dxa"/>
        </w:trPr>
        <w:tc>
          <w:tcPr>
            <w:tcW w:w="8494" w:type="dxa"/>
            <w:gridSpan w:val="2"/>
            <w:tcBorders>
              <w:top w:val="single" w:sz="4" w:space="0" w:color="999999"/>
              <w:left w:val="single" w:sz="4" w:space="0" w:color="999999"/>
              <w:bottom w:val="single" w:sz="4" w:space="0" w:color="999999"/>
              <w:right w:val="single" w:sz="4" w:space="0" w:color="999999"/>
            </w:tcBorders>
          </w:tcPr>
          <w:p w14:paraId="4A531E14" w14:textId="77777777" w:rsidR="00C423C6" w:rsidRDefault="009A5A3C">
            <w:pPr>
              <w:spacing w:before="0" w:line="276" w:lineRule="auto"/>
              <w:rPr>
                <w:rFonts w:ascii="Calibri" w:eastAsia="Calibri" w:hAnsi="Calibri" w:cs="Calibri"/>
                <w:b/>
              </w:rPr>
            </w:pPr>
            <w:r>
              <w:rPr>
                <w:rFonts w:ascii="Calibri" w:eastAsia="Calibri" w:hAnsi="Calibri" w:cs="Calibri"/>
                <w:b/>
              </w:rPr>
              <w:t>Perfil del o la estudiante</w:t>
            </w:r>
          </w:p>
        </w:tc>
      </w:tr>
      <w:tr w:rsidR="00C423C6" w14:paraId="19A2BA69" w14:textId="77777777">
        <w:trPr>
          <w:gridAfter w:val="1"/>
          <w:wAfter w:w="81" w:type="dxa"/>
        </w:trPr>
        <w:tc>
          <w:tcPr>
            <w:tcW w:w="8494" w:type="dxa"/>
            <w:gridSpan w:val="2"/>
            <w:tcBorders>
              <w:top w:val="single" w:sz="4" w:space="0" w:color="999999"/>
              <w:left w:val="single" w:sz="4" w:space="0" w:color="999999"/>
              <w:bottom w:val="single" w:sz="4" w:space="0" w:color="999999"/>
              <w:right w:val="single" w:sz="4" w:space="0" w:color="999999"/>
            </w:tcBorders>
            <w:shd w:val="clear" w:color="auto" w:fill="FFFFFF"/>
          </w:tcPr>
          <w:p w14:paraId="67BB7A96" w14:textId="58D47E3E" w:rsidR="00C423C6" w:rsidRDefault="009A5A3C">
            <w:pPr>
              <w:numPr>
                <w:ilvl w:val="0"/>
                <w:numId w:val="6"/>
              </w:numPr>
              <w:pBdr>
                <w:top w:val="nil"/>
                <w:left w:val="nil"/>
                <w:bottom w:val="nil"/>
                <w:right w:val="nil"/>
                <w:between w:val="nil"/>
              </w:pBdr>
              <w:spacing w:before="0" w:line="276" w:lineRule="auto"/>
              <w:rPr>
                <w:rFonts w:ascii="Calibri" w:eastAsia="Calibri" w:hAnsi="Calibri" w:cs="Calibri"/>
                <w:i/>
                <w:color w:val="000000"/>
                <w:sz w:val="20"/>
                <w:szCs w:val="20"/>
              </w:rPr>
            </w:pPr>
            <w:r>
              <w:rPr>
                <w:rFonts w:ascii="Calibri" w:eastAsia="Calibri" w:hAnsi="Calibri" w:cs="Calibri"/>
                <w:i/>
                <w:color w:val="000000"/>
                <w:sz w:val="20"/>
                <w:szCs w:val="20"/>
              </w:rPr>
              <w:t>Los y las estudiantes deberán estar cursando 3° semestre</w:t>
            </w:r>
            <w:r w:rsidR="004A7DAE">
              <w:rPr>
                <w:rFonts w:ascii="Calibri" w:eastAsia="Calibri" w:hAnsi="Calibri" w:cs="Calibri"/>
                <w:i/>
                <w:color w:val="000000"/>
                <w:sz w:val="20"/>
                <w:szCs w:val="20"/>
              </w:rPr>
              <w:t xml:space="preserve"> (2do año)</w:t>
            </w:r>
            <w:r>
              <w:rPr>
                <w:rFonts w:ascii="Calibri" w:eastAsia="Calibri" w:hAnsi="Calibri" w:cs="Calibri"/>
                <w:i/>
                <w:color w:val="000000"/>
                <w:sz w:val="20"/>
                <w:szCs w:val="20"/>
              </w:rPr>
              <w:t xml:space="preserve"> o superior de la carrera y no pueden haber cursado o estar cursando el ramo clínica jurídica.</w:t>
            </w:r>
          </w:p>
          <w:p w14:paraId="1E5ABA1D" w14:textId="77777777" w:rsidR="00C423C6" w:rsidRDefault="009A5A3C">
            <w:pPr>
              <w:numPr>
                <w:ilvl w:val="0"/>
                <w:numId w:val="6"/>
              </w:numPr>
              <w:pBdr>
                <w:top w:val="nil"/>
                <w:left w:val="nil"/>
                <w:bottom w:val="nil"/>
                <w:right w:val="nil"/>
                <w:between w:val="nil"/>
              </w:pBdr>
              <w:spacing w:before="0" w:line="276" w:lineRule="auto"/>
              <w:rPr>
                <w:rFonts w:ascii="Calibri" w:eastAsia="Calibri" w:hAnsi="Calibri" w:cs="Calibri"/>
                <w:i/>
                <w:color w:val="000000"/>
                <w:sz w:val="20"/>
                <w:szCs w:val="20"/>
              </w:rPr>
            </w:pPr>
            <w:r>
              <w:rPr>
                <w:rFonts w:ascii="Calibri" w:eastAsia="Calibri" w:hAnsi="Calibri" w:cs="Calibri"/>
                <w:i/>
                <w:color w:val="000000"/>
                <w:sz w:val="20"/>
                <w:szCs w:val="20"/>
              </w:rPr>
              <w:t>Poseer compromiso y responsabilidad, capacidad de trabajo en equipo, sensibilidad con población vulnerable, habilidades de comunicación efectiva, y motivación y creatividad.</w:t>
            </w:r>
          </w:p>
        </w:tc>
      </w:tr>
      <w:tr w:rsidR="00C423C6" w14:paraId="2035E1B1" w14:textId="77777777">
        <w:trPr>
          <w:trHeight w:val="340"/>
        </w:trPr>
        <w:tc>
          <w:tcPr>
            <w:tcW w:w="8575" w:type="dxa"/>
            <w:gridSpan w:val="3"/>
            <w:tcBorders>
              <w:top w:val="single" w:sz="4" w:space="0" w:color="999999"/>
              <w:left w:val="single" w:sz="4" w:space="0" w:color="999999"/>
              <w:bottom w:val="single" w:sz="4" w:space="0" w:color="999999"/>
              <w:right w:val="single" w:sz="4" w:space="0" w:color="999999"/>
            </w:tcBorders>
            <w:vAlign w:val="bottom"/>
          </w:tcPr>
          <w:p w14:paraId="3FBF1282" w14:textId="77777777" w:rsidR="00C423C6" w:rsidRDefault="009A5A3C">
            <w:pPr>
              <w:spacing w:before="0" w:line="276" w:lineRule="auto"/>
              <w:rPr>
                <w:rFonts w:ascii="Calibri" w:eastAsia="Calibri" w:hAnsi="Calibri" w:cs="Calibri"/>
                <w:b/>
              </w:rPr>
            </w:pPr>
            <w:r>
              <w:rPr>
                <w:rFonts w:ascii="Calibri" w:eastAsia="Calibri" w:hAnsi="Calibri" w:cs="Calibri"/>
                <w:b/>
              </w:rPr>
              <w:t xml:space="preserve">Proceso selección de estudiantes  </w:t>
            </w:r>
          </w:p>
        </w:tc>
      </w:tr>
      <w:tr w:rsidR="00C423C6" w14:paraId="4EC6EC2A" w14:textId="77777777">
        <w:trPr>
          <w:trHeight w:val="340"/>
        </w:trPr>
        <w:tc>
          <w:tcPr>
            <w:tcW w:w="8575" w:type="dxa"/>
            <w:gridSpan w:val="3"/>
            <w:tcBorders>
              <w:top w:val="single" w:sz="4" w:space="0" w:color="999999"/>
              <w:left w:val="single" w:sz="4" w:space="0" w:color="999999"/>
              <w:bottom w:val="single" w:sz="4" w:space="0" w:color="999999"/>
              <w:right w:val="single" w:sz="4" w:space="0" w:color="999999"/>
            </w:tcBorders>
            <w:shd w:val="clear" w:color="auto" w:fill="FFFFFF"/>
            <w:vAlign w:val="bottom"/>
          </w:tcPr>
          <w:p w14:paraId="54203741" w14:textId="77777777" w:rsidR="00682F07" w:rsidRDefault="009A5A3C">
            <w:pPr>
              <w:spacing w:before="0" w:line="276" w:lineRule="auto"/>
              <w:jc w:val="both"/>
              <w:rPr>
                <w:rFonts w:ascii="Calibri" w:eastAsia="Calibri" w:hAnsi="Calibri" w:cs="Calibri"/>
                <w:b/>
                <w:bCs/>
                <w:sz w:val="20"/>
                <w:szCs w:val="20"/>
              </w:rPr>
            </w:pPr>
            <w:r>
              <w:rPr>
                <w:rFonts w:ascii="Calibri" w:eastAsia="Calibri" w:hAnsi="Calibri" w:cs="Calibri"/>
                <w:sz w:val="20"/>
                <w:szCs w:val="20"/>
              </w:rPr>
              <w:lastRenderedPageBreak/>
              <w:t xml:space="preserve">Los estudiantes que cumplan con los criterios de selección </w:t>
            </w:r>
            <w:r w:rsidRPr="00152278">
              <w:rPr>
                <w:rFonts w:ascii="Calibri" w:eastAsia="Calibri" w:hAnsi="Calibri" w:cs="Calibri"/>
                <w:b/>
                <w:bCs/>
                <w:sz w:val="20"/>
                <w:szCs w:val="20"/>
              </w:rPr>
              <w:t>deben presentar sus antecedentes</w:t>
            </w:r>
            <w:r w:rsidR="00682F07">
              <w:rPr>
                <w:rFonts w:ascii="Calibri" w:eastAsia="Calibri" w:hAnsi="Calibri" w:cs="Calibri"/>
                <w:b/>
                <w:bCs/>
                <w:sz w:val="20"/>
                <w:szCs w:val="20"/>
              </w:rPr>
              <w:t>:</w:t>
            </w:r>
          </w:p>
          <w:p w14:paraId="63B65878" w14:textId="5D43C47D" w:rsidR="00682F07" w:rsidRDefault="004A7DAE" w:rsidP="00682F07">
            <w:pPr>
              <w:pStyle w:val="Prrafodelista"/>
              <w:numPr>
                <w:ilvl w:val="0"/>
                <w:numId w:val="6"/>
              </w:numPr>
              <w:spacing w:before="0" w:line="276" w:lineRule="auto"/>
              <w:jc w:val="both"/>
              <w:rPr>
                <w:rFonts w:ascii="Calibri" w:eastAsia="Calibri" w:hAnsi="Calibri" w:cs="Calibri"/>
                <w:sz w:val="20"/>
                <w:szCs w:val="20"/>
              </w:rPr>
            </w:pPr>
            <w:r>
              <w:rPr>
                <w:rFonts w:ascii="Calibri" w:eastAsia="Calibri" w:hAnsi="Calibri" w:cs="Calibri"/>
                <w:sz w:val="20"/>
                <w:szCs w:val="20"/>
              </w:rPr>
              <w:t>C</w:t>
            </w:r>
            <w:r w:rsidR="009A5A3C" w:rsidRPr="00682F07">
              <w:rPr>
                <w:rFonts w:ascii="Calibri" w:eastAsia="Calibri" w:hAnsi="Calibri" w:cs="Calibri"/>
                <w:sz w:val="20"/>
                <w:szCs w:val="20"/>
              </w:rPr>
              <w:t xml:space="preserve">oncentración de notas, </w:t>
            </w:r>
          </w:p>
          <w:p w14:paraId="395DE703" w14:textId="287BB58A" w:rsidR="00682F07" w:rsidRDefault="004A7DAE" w:rsidP="00682F07">
            <w:pPr>
              <w:pStyle w:val="Prrafodelista"/>
              <w:numPr>
                <w:ilvl w:val="0"/>
                <w:numId w:val="6"/>
              </w:numPr>
              <w:spacing w:before="0" w:line="276" w:lineRule="auto"/>
              <w:jc w:val="both"/>
              <w:rPr>
                <w:rFonts w:ascii="Calibri" w:eastAsia="Calibri" w:hAnsi="Calibri" w:cs="Calibri"/>
                <w:sz w:val="20"/>
                <w:szCs w:val="20"/>
              </w:rPr>
            </w:pPr>
            <w:r>
              <w:rPr>
                <w:rFonts w:ascii="Calibri" w:eastAsia="Calibri" w:hAnsi="Calibri" w:cs="Calibri"/>
                <w:sz w:val="20"/>
                <w:szCs w:val="20"/>
              </w:rPr>
              <w:t>C</w:t>
            </w:r>
            <w:r w:rsidR="009A5A3C" w:rsidRPr="00682F07">
              <w:rPr>
                <w:rFonts w:ascii="Calibri" w:eastAsia="Calibri" w:hAnsi="Calibri" w:cs="Calibri"/>
                <w:sz w:val="20"/>
                <w:szCs w:val="20"/>
              </w:rPr>
              <w:t>arta de motivación dirigida a la profesora Francisca Vargas Rivas</w:t>
            </w:r>
            <w:r w:rsidR="00152278" w:rsidRPr="00682F07">
              <w:rPr>
                <w:rFonts w:ascii="Calibri" w:eastAsia="Calibri" w:hAnsi="Calibri" w:cs="Calibri"/>
                <w:sz w:val="20"/>
                <w:szCs w:val="20"/>
              </w:rPr>
              <w:t xml:space="preserve">, </w:t>
            </w:r>
          </w:p>
          <w:p w14:paraId="4E200AB5" w14:textId="3BD5D8EC" w:rsidR="00C423C6" w:rsidRPr="00682F07" w:rsidRDefault="00682F07" w:rsidP="00682F07">
            <w:pPr>
              <w:pStyle w:val="Prrafodelista"/>
              <w:numPr>
                <w:ilvl w:val="0"/>
                <w:numId w:val="6"/>
              </w:numPr>
              <w:spacing w:before="0" w:line="276" w:lineRule="auto"/>
              <w:jc w:val="both"/>
              <w:rPr>
                <w:rFonts w:ascii="Calibri" w:eastAsia="Calibri" w:hAnsi="Calibri" w:cs="Calibri"/>
                <w:sz w:val="20"/>
                <w:szCs w:val="20"/>
              </w:rPr>
            </w:pPr>
            <w:r>
              <w:rPr>
                <w:rFonts w:ascii="Calibri" w:eastAsia="Calibri" w:hAnsi="Calibri" w:cs="Calibri"/>
                <w:sz w:val="20"/>
                <w:szCs w:val="20"/>
              </w:rPr>
              <w:t xml:space="preserve">Todos los antecedentes deben ser remitidos </w:t>
            </w:r>
            <w:r w:rsidR="00152278" w:rsidRPr="00682F07">
              <w:rPr>
                <w:rFonts w:ascii="Calibri" w:eastAsia="Calibri" w:hAnsi="Calibri" w:cs="Calibri"/>
                <w:sz w:val="20"/>
                <w:szCs w:val="20"/>
              </w:rPr>
              <w:t xml:space="preserve">al correo </w:t>
            </w:r>
            <w:hyperlink r:id="rId8" w:history="1">
              <w:r w:rsidR="00152278" w:rsidRPr="00682F07">
                <w:rPr>
                  <w:rStyle w:val="Hipervnculo"/>
                  <w:rFonts w:ascii="Calibri" w:eastAsia="Calibri" w:hAnsi="Calibri" w:cs="Calibri"/>
                </w:rPr>
                <w:t>beatriz.tapia@udp.cl</w:t>
              </w:r>
            </w:hyperlink>
            <w:r w:rsidR="00152278" w:rsidRPr="00682F07">
              <w:rPr>
                <w:rFonts w:ascii="Calibri" w:eastAsia="Calibri" w:hAnsi="Calibri" w:cs="Calibri"/>
              </w:rPr>
              <w:t xml:space="preserve"> </w:t>
            </w:r>
          </w:p>
          <w:p w14:paraId="3E479F91" w14:textId="77777777" w:rsidR="00C423C6" w:rsidRDefault="00C423C6">
            <w:pPr>
              <w:spacing w:before="0" w:line="276" w:lineRule="auto"/>
              <w:jc w:val="both"/>
              <w:rPr>
                <w:rFonts w:ascii="Calibri" w:eastAsia="Calibri" w:hAnsi="Calibri" w:cs="Calibri"/>
                <w:sz w:val="20"/>
                <w:szCs w:val="20"/>
              </w:rPr>
            </w:pPr>
          </w:p>
          <w:p w14:paraId="5CC14109" w14:textId="77777777" w:rsidR="00C423C6" w:rsidRDefault="009A5A3C">
            <w:pPr>
              <w:spacing w:before="0" w:line="276" w:lineRule="auto"/>
              <w:jc w:val="both"/>
              <w:rPr>
                <w:rFonts w:ascii="Calibri" w:eastAsia="Calibri" w:hAnsi="Calibri" w:cs="Calibri"/>
                <w:sz w:val="20"/>
                <w:szCs w:val="20"/>
              </w:rPr>
            </w:pPr>
            <w:r>
              <w:rPr>
                <w:rFonts w:ascii="Calibri" w:eastAsia="Calibri" w:hAnsi="Calibri" w:cs="Calibri"/>
                <w:sz w:val="20"/>
                <w:szCs w:val="20"/>
              </w:rPr>
              <w:t>Posteriormente, a partir de un proceso de revisión de postulantes</w:t>
            </w:r>
            <w:r w:rsidRPr="00152278">
              <w:rPr>
                <w:rFonts w:ascii="Calibri" w:eastAsia="Calibri" w:hAnsi="Calibri" w:cs="Calibri"/>
                <w:b/>
                <w:bCs/>
                <w:sz w:val="20"/>
                <w:szCs w:val="20"/>
              </w:rPr>
              <w:t>, se citará a una entrevista personal</w:t>
            </w:r>
            <w:r>
              <w:rPr>
                <w:rFonts w:ascii="Calibri" w:eastAsia="Calibri" w:hAnsi="Calibri" w:cs="Calibri"/>
                <w:sz w:val="20"/>
                <w:szCs w:val="20"/>
              </w:rPr>
              <w:t xml:space="preserve"> a quienes cumplan con los requisitos mínimos de postulación y demuestren las habilidades, compromiso y motivación requerida en su carta.</w:t>
            </w:r>
          </w:p>
          <w:p w14:paraId="7CE8DB6B" w14:textId="77777777" w:rsidR="00C423C6" w:rsidRDefault="00C423C6">
            <w:pPr>
              <w:spacing w:before="0" w:line="276" w:lineRule="auto"/>
              <w:jc w:val="both"/>
              <w:rPr>
                <w:rFonts w:ascii="Calibri" w:eastAsia="Calibri" w:hAnsi="Calibri" w:cs="Calibri"/>
                <w:sz w:val="20"/>
                <w:szCs w:val="20"/>
              </w:rPr>
            </w:pPr>
          </w:p>
          <w:p w14:paraId="0C36A052" w14:textId="77777777" w:rsidR="00C423C6" w:rsidRDefault="009A5A3C">
            <w:pPr>
              <w:spacing w:before="0" w:line="276" w:lineRule="auto"/>
              <w:jc w:val="both"/>
              <w:rPr>
                <w:rFonts w:ascii="Calibri" w:eastAsia="Calibri" w:hAnsi="Calibri" w:cs="Calibri"/>
                <w:sz w:val="20"/>
                <w:szCs w:val="20"/>
              </w:rPr>
            </w:pPr>
            <w:r>
              <w:rPr>
                <w:rFonts w:ascii="Calibri" w:eastAsia="Calibri" w:hAnsi="Calibri" w:cs="Calibri"/>
                <w:sz w:val="20"/>
                <w:szCs w:val="20"/>
              </w:rPr>
              <w:t>Para la selección se considerará:</w:t>
            </w:r>
          </w:p>
          <w:p w14:paraId="26B1146D" w14:textId="77777777" w:rsidR="00C423C6" w:rsidRDefault="009A5A3C">
            <w:pPr>
              <w:numPr>
                <w:ilvl w:val="0"/>
                <w:numId w:val="2"/>
              </w:numPr>
              <w:pBdr>
                <w:top w:val="nil"/>
                <w:left w:val="nil"/>
                <w:bottom w:val="nil"/>
                <w:right w:val="nil"/>
                <w:between w:val="nil"/>
              </w:pBdr>
              <w:spacing w:before="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Carta de motivación: 40%</w:t>
            </w:r>
          </w:p>
          <w:p w14:paraId="55898EAC" w14:textId="77777777" w:rsidR="00C423C6" w:rsidRDefault="009A5A3C">
            <w:pPr>
              <w:numPr>
                <w:ilvl w:val="0"/>
                <w:numId w:val="2"/>
              </w:numPr>
              <w:pBdr>
                <w:top w:val="nil"/>
                <w:left w:val="nil"/>
                <w:bottom w:val="nil"/>
                <w:right w:val="nil"/>
                <w:between w:val="nil"/>
              </w:pBdr>
              <w:spacing w:before="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Entrevista personal: 60%</w:t>
            </w:r>
          </w:p>
          <w:p w14:paraId="72695AA2" w14:textId="00A859CC" w:rsidR="00D26359" w:rsidRDefault="00D26359" w:rsidP="00D26359">
            <w:pPr>
              <w:pBdr>
                <w:top w:val="nil"/>
                <w:left w:val="nil"/>
                <w:bottom w:val="nil"/>
                <w:right w:val="nil"/>
                <w:between w:val="nil"/>
              </w:pBdr>
              <w:spacing w:before="0" w:line="276" w:lineRule="auto"/>
              <w:ind w:left="340"/>
              <w:jc w:val="both"/>
              <w:rPr>
                <w:rFonts w:ascii="Calibri" w:eastAsia="Calibri" w:hAnsi="Calibri" w:cs="Calibri"/>
                <w:color w:val="000000"/>
                <w:sz w:val="20"/>
                <w:szCs w:val="20"/>
              </w:rPr>
            </w:pPr>
          </w:p>
        </w:tc>
      </w:tr>
      <w:tr w:rsidR="00C423C6" w14:paraId="21E6B26E" w14:textId="77777777">
        <w:trPr>
          <w:trHeight w:val="340"/>
        </w:trPr>
        <w:tc>
          <w:tcPr>
            <w:tcW w:w="5173" w:type="dxa"/>
            <w:tcBorders>
              <w:top w:val="single" w:sz="4" w:space="0" w:color="999999"/>
              <w:left w:val="single" w:sz="4" w:space="0" w:color="999999"/>
              <w:bottom w:val="single" w:sz="4" w:space="0" w:color="999999"/>
              <w:right w:val="single" w:sz="4" w:space="0" w:color="999999"/>
            </w:tcBorders>
          </w:tcPr>
          <w:p w14:paraId="405EF614" w14:textId="77777777" w:rsidR="00C423C6" w:rsidRDefault="009A5A3C">
            <w:pPr>
              <w:spacing w:before="0" w:line="276" w:lineRule="auto"/>
              <w:rPr>
                <w:rFonts w:ascii="Calibri" w:eastAsia="Calibri" w:hAnsi="Calibri" w:cs="Calibri"/>
                <w:b/>
              </w:rPr>
            </w:pPr>
            <w:r>
              <w:rPr>
                <w:rFonts w:ascii="Calibri" w:eastAsia="Calibri" w:hAnsi="Calibri" w:cs="Calibri"/>
                <w:b/>
              </w:rPr>
              <w:t>Periodo de selección de estudiantes</w:t>
            </w:r>
          </w:p>
        </w:tc>
        <w:tc>
          <w:tcPr>
            <w:tcW w:w="3402" w:type="dxa"/>
            <w:gridSpan w:val="2"/>
            <w:tcBorders>
              <w:top w:val="single" w:sz="4" w:space="0" w:color="999999"/>
              <w:left w:val="single" w:sz="4" w:space="0" w:color="999999"/>
              <w:bottom w:val="single" w:sz="4" w:space="0" w:color="999999"/>
              <w:right w:val="single" w:sz="4" w:space="0" w:color="999999"/>
            </w:tcBorders>
            <w:vAlign w:val="bottom"/>
          </w:tcPr>
          <w:p w14:paraId="1613298C" w14:textId="35BBE4BF" w:rsidR="00C423C6" w:rsidRDefault="009A5A3C">
            <w:pPr>
              <w:spacing w:before="0" w:line="276" w:lineRule="auto"/>
              <w:rPr>
                <w:rFonts w:ascii="Calibri" w:eastAsia="Calibri" w:hAnsi="Calibri" w:cs="Calibri"/>
              </w:rPr>
            </w:pPr>
            <w:r w:rsidRPr="00152278">
              <w:rPr>
                <w:rFonts w:ascii="Calibri" w:eastAsia="Calibri" w:hAnsi="Calibri" w:cs="Calibri"/>
                <w:b/>
                <w:bCs/>
              </w:rPr>
              <w:t>Postulación:</w:t>
            </w:r>
            <w:r>
              <w:rPr>
                <w:rFonts w:ascii="Calibri" w:eastAsia="Calibri" w:hAnsi="Calibri" w:cs="Calibri"/>
              </w:rPr>
              <w:t xml:space="preserve"> </w:t>
            </w:r>
            <w:r w:rsidR="004A7DAE">
              <w:rPr>
                <w:rFonts w:ascii="Calibri" w:eastAsia="Calibri" w:hAnsi="Calibri" w:cs="Calibri"/>
              </w:rPr>
              <w:t>07-08-2023 al 10-08-2023</w:t>
            </w:r>
          </w:p>
          <w:p w14:paraId="782D8FE3" w14:textId="7572F676" w:rsidR="00C423C6" w:rsidRDefault="009A5A3C">
            <w:pPr>
              <w:spacing w:before="0" w:line="276" w:lineRule="auto"/>
              <w:rPr>
                <w:rFonts w:ascii="Calibri" w:eastAsia="Calibri" w:hAnsi="Calibri" w:cs="Calibri"/>
              </w:rPr>
            </w:pPr>
            <w:r w:rsidRPr="00682F07">
              <w:rPr>
                <w:rFonts w:ascii="Calibri" w:eastAsia="Calibri" w:hAnsi="Calibri" w:cs="Calibri"/>
                <w:b/>
                <w:bCs/>
              </w:rPr>
              <w:t>Entrevistas:</w:t>
            </w:r>
            <w:r>
              <w:rPr>
                <w:rFonts w:ascii="Calibri" w:eastAsia="Calibri" w:hAnsi="Calibri" w:cs="Calibri"/>
              </w:rPr>
              <w:t xml:space="preserve"> </w:t>
            </w:r>
            <w:r w:rsidR="004A7DAE">
              <w:rPr>
                <w:rFonts w:ascii="Calibri" w:eastAsia="Calibri" w:hAnsi="Calibri" w:cs="Calibri"/>
              </w:rPr>
              <w:t>11/08/2023</w:t>
            </w:r>
          </w:p>
          <w:p w14:paraId="06F5E1DE" w14:textId="5DD67ACE" w:rsidR="00C423C6" w:rsidRDefault="009A5A3C">
            <w:pPr>
              <w:spacing w:before="0" w:line="276" w:lineRule="auto"/>
              <w:rPr>
                <w:rFonts w:ascii="Calibri" w:eastAsia="Calibri" w:hAnsi="Calibri" w:cs="Calibri"/>
              </w:rPr>
            </w:pPr>
            <w:r w:rsidRPr="00682F07">
              <w:rPr>
                <w:rFonts w:ascii="Calibri" w:eastAsia="Calibri" w:hAnsi="Calibri" w:cs="Calibri"/>
                <w:b/>
                <w:bCs/>
              </w:rPr>
              <w:t>Selección:</w:t>
            </w:r>
            <w:r>
              <w:rPr>
                <w:rFonts w:ascii="Calibri" w:eastAsia="Calibri" w:hAnsi="Calibri" w:cs="Calibri"/>
              </w:rPr>
              <w:t xml:space="preserve"> </w:t>
            </w:r>
            <w:r w:rsidR="004A7DAE">
              <w:rPr>
                <w:rFonts w:ascii="Calibri" w:eastAsia="Calibri" w:hAnsi="Calibri" w:cs="Calibri"/>
              </w:rPr>
              <w:t>14/08/2023</w:t>
            </w:r>
          </w:p>
        </w:tc>
      </w:tr>
      <w:tr w:rsidR="00152278" w14:paraId="4D069C15" w14:textId="77777777">
        <w:trPr>
          <w:trHeight w:val="340"/>
        </w:trPr>
        <w:tc>
          <w:tcPr>
            <w:tcW w:w="5173" w:type="dxa"/>
            <w:tcBorders>
              <w:top w:val="single" w:sz="4" w:space="0" w:color="999999"/>
              <w:left w:val="single" w:sz="4" w:space="0" w:color="999999"/>
              <w:bottom w:val="single" w:sz="4" w:space="0" w:color="999999"/>
              <w:right w:val="single" w:sz="4" w:space="0" w:color="999999"/>
            </w:tcBorders>
            <w:vAlign w:val="bottom"/>
          </w:tcPr>
          <w:p w14:paraId="1380A91A" w14:textId="41B90FA9" w:rsidR="00152278" w:rsidRDefault="00152278">
            <w:pPr>
              <w:spacing w:before="0" w:line="276" w:lineRule="auto"/>
              <w:rPr>
                <w:rFonts w:ascii="Calibri" w:eastAsia="Calibri" w:hAnsi="Calibri" w:cs="Calibri"/>
                <w:b/>
              </w:rPr>
            </w:pPr>
            <w:r>
              <w:rPr>
                <w:rFonts w:ascii="Calibri" w:eastAsia="Calibri" w:hAnsi="Calibri" w:cs="Calibri"/>
                <w:b/>
              </w:rPr>
              <w:t>Correo envío antecedentes</w:t>
            </w:r>
          </w:p>
        </w:tc>
        <w:tc>
          <w:tcPr>
            <w:tcW w:w="3402" w:type="dxa"/>
            <w:gridSpan w:val="2"/>
            <w:tcBorders>
              <w:top w:val="single" w:sz="4" w:space="0" w:color="999999"/>
              <w:left w:val="single" w:sz="4" w:space="0" w:color="999999"/>
              <w:bottom w:val="single" w:sz="4" w:space="0" w:color="999999"/>
              <w:right w:val="single" w:sz="4" w:space="0" w:color="999999"/>
            </w:tcBorders>
            <w:vAlign w:val="bottom"/>
          </w:tcPr>
          <w:p w14:paraId="49E40E54" w14:textId="4BC85350" w:rsidR="00152278" w:rsidRDefault="00152278">
            <w:pPr>
              <w:spacing w:before="0" w:line="276" w:lineRule="auto"/>
              <w:rPr>
                <w:rFonts w:ascii="Calibri" w:eastAsia="Calibri" w:hAnsi="Calibri" w:cs="Calibri"/>
              </w:rPr>
            </w:pPr>
            <w:r w:rsidRPr="00152278">
              <w:rPr>
                <w:rFonts w:ascii="Calibri" w:eastAsia="Calibri" w:hAnsi="Calibri" w:cs="Calibri"/>
              </w:rPr>
              <w:t>Beatriz Tapia Cruces beatriz.tapia@udp.cl</w:t>
            </w:r>
          </w:p>
        </w:tc>
      </w:tr>
    </w:tbl>
    <w:p w14:paraId="65EFC489" w14:textId="77777777" w:rsidR="00C423C6" w:rsidRDefault="00C423C6">
      <w:pPr>
        <w:rPr>
          <w:rFonts w:ascii="Calibri" w:eastAsia="Calibri" w:hAnsi="Calibri" w:cs="Calibri"/>
        </w:rPr>
      </w:pPr>
    </w:p>
    <w:p w14:paraId="3A53BB00" w14:textId="77777777" w:rsidR="00C423C6" w:rsidRDefault="00C423C6">
      <w:pPr>
        <w:rPr>
          <w:rFonts w:ascii="Calibri" w:eastAsia="Calibri" w:hAnsi="Calibri" w:cs="Calibri"/>
        </w:rPr>
      </w:pPr>
    </w:p>
    <w:sectPr w:rsidR="00C423C6">
      <w:footerReference w:type="even" r:id="rId9"/>
      <w:footerReference w:type="default" r:id="rId10"/>
      <w:headerReference w:type="first" r:id="rId11"/>
      <w:footerReference w:type="first" r:id="rId12"/>
      <w:pgSz w:w="11906" w:h="16838"/>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F858" w14:textId="77777777" w:rsidR="00B61A47" w:rsidRDefault="00B61A47">
      <w:pPr>
        <w:spacing w:before="0" w:after="0"/>
      </w:pPr>
      <w:r>
        <w:separator/>
      </w:r>
    </w:p>
  </w:endnote>
  <w:endnote w:type="continuationSeparator" w:id="0">
    <w:p w14:paraId="0BDAF604" w14:textId="77777777" w:rsidR="00B61A47" w:rsidRDefault="00B61A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7663" w14:textId="77777777" w:rsidR="00C423C6" w:rsidRDefault="009A5A3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61A47">
      <w:rPr>
        <w:color w:val="000000"/>
      </w:rPr>
      <w:fldChar w:fldCharType="separate"/>
    </w:r>
    <w:r>
      <w:rPr>
        <w:color w:val="000000"/>
      </w:rPr>
      <w:fldChar w:fldCharType="end"/>
    </w:r>
  </w:p>
  <w:p w14:paraId="69FBA8C7" w14:textId="77777777" w:rsidR="00C423C6" w:rsidRDefault="00C423C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E242" w14:textId="77777777" w:rsidR="00C423C6" w:rsidRDefault="009A5A3C">
    <w:pPr>
      <w:pBdr>
        <w:top w:val="nil"/>
        <w:left w:val="nil"/>
        <w:bottom w:val="nil"/>
        <w:right w:val="nil"/>
        <w:between w:val="nil"/>
      </w:pBdr>
      <w:tabs>
        <w:tab w:val="center" w:pos="4320"/>
        <w:tab w:val="right" w:pos="8640"/>
      </w:tabs>
      <w:jc w:val="right"/>
      <w:rPr>
        <w:color w:val="808080"/>
        <w:sz w:val="18"/>
        <w:szCs w:val="18"/>
      </w:rPr>
    </w:pPr>
    <w:r>
      <w:rPr>
        <w:color w:val="808080"/>
        <w:sz w:val="18"/>
        <w:szCs w:val="18"/>
      </w:rPr>
      <w:fldChar w:fldCharType="begin"/>
    </w:r>
    <w:r>
      <w:rPr>
        <w:color w:val="808080"/>
        <w:sz w:val="18"/>
        <w:szCs w:val="18"/>
      </w:rPr>
      <w:instrText>PAGE</w:instrText>
    </w:r>
    <w:r>
      <w:rPr>
        <w:color w:val="808080"/>
        <w:sz w:val="18"/>
        <w:szCs w:val="18"/>
      </w:rPr>
      <w:fldChar w:fldCharType="separate"/>
    </w:r>
    <w:r w:rsidR="00F75813">
      <w:rPr>
        <w:noProof/>
        <w:color w:val="808080"/>
        <w:sz w:val="18"/>
        <w:szCs w:val="18"/>
      </w:rPr>
      <w:t>2</w:t>
    </w:r>
    <w:r>
      <w:rPr>
        <w:color w:val="808080"/>
        <w:sz w:val="18"/>
        <w:szCs w:val="18"/>
      </w:rPr>
      <w:fldChar w:fldCharType="end"/>
    </w:r>
  </w:p>
  <w:p w14:paraId="1AFAB9B2" w14:textId="77777777" w:rsidR="00C423C6" w:rsidRDefault="00C423C6">
    <w:pPr>
      <w:pBdr>
        <w:top w:val="nil"/>
        <w:left w:val="nil"/>
        <w:bottom w:val="nil"/>
        <w:right w:val="nil"/>
        <w:between w:val="nil"/>
      </w:pBdr>
      <w:tabs>
        <w:tab w:val="center" w:pos="4320"/>
        <w:tab w:val="right" w:pos="8640"/>
      </w:tabs>
      <w:spacing w:before="0" w:after="0"/>
      <w:ind w:right="360"/>
      <w:rPr>
        <w:rFonts w:ascii="Calibri" w:eastAsia="Calibri" w:hAnsi="Calibri" w:cs="Calibri"/>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64FE" w14:textId="77777777" w:rsidR="00C423C6" w:rsidRDefault="009A5A3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75813">
      <w:rPr>
        <w:noProof/>
        <w:color w:val="000000"/>
      </w:rPr>
      <w:t>1</w:t>
    </w:r>
    <w:r>
      <w:rPr>
        <w:color w:val="000000"/>
      </w:rPr>
      <w:fldChar w:fldCharType="end"/>
    </w:r>
  </w:p>
  <w:p w14:paraId="1E8C2D1B" w14:textId="77777777" w:rsidR="00C423C6" w:rsidRDefault="00C423C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AA8E" w14:textId="77777777" w:rsidR="00B61A47" w:rsidRDefault="00B61A47">
      <w:pPr>
        <w:spacing w:before="0" w:after="0"/>
      </w:pPr>
      <w:r>
        <w:separator/>
      </w:r>
    </w:p>
  </w:footnote>
  <w:footnote w:type="continuationSeparator" w:id="0">
    <w:p w14:paraId="4FDE3060" w14:textId="77777777" w:rsidR="00B61A47" w:rsidRDefault="00B61A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04ED" w14:textId="77777777" w:rsidR="00C423C6" w:rsidRDefault="009A5A3C">
    <w:pPr>
      <w:pBdr>
        <w:top w:val="nil"/>
        <w:left w:val="nil"/>
        <w:bottom w:val="nil"/>
        <w:right w:val="nil"/>
        <w:between w:val="nil"/>
      </w:pBdr>
      <w:tabs>
        <w:tab w:val="center" w:pos="4419"/>
        <w:tab w:val="right" w:pos="8838"/>
        <w:tab w:val="left" w:pos="5400"/>
      </w:tabs>
      <w:rPr>
        <w:rFonts w:eastAsia="Arial" w:cs="Arial"/>
        <w:color w:val="000000"/>
        <w:szCs w:val="22"/>
      </w:rPr>
    </w:pPr>
    <w:r>
      <w:rPr>
        <w:rFonts w:eastAsia="Arial" w:cs="Arial"/>
        <w:noProof/>
        <w:color w:val="000000"/>
        <w:szCs w:val="22"/>
      </w:rPr>
      <w:drawing>
        <wp:inline distT="0" distB="0" distL="0" distR="0" wp14:anchorId="20ACFC25" wp14:editId="2751CD9E">
          <wp:extent cx="1596622" cy="790238"/>
          <wp:effectExtent l="0" t="0" r="0" b="0"/>
          <wp:docPr id="3" name="image2.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Logotipo&#10;&#10;Descripción generada automáticamente"/>
                  <pic:cNvPicPr preferRelativeResize="0"/>
                </pic:nvPicPr>
                <pic:blipFill>
                  <a:blip r:embed="rId1"/>
                  <a:srcRect/>
                  <a:stretch>
                    <a:fillRect/>
                  </a:stretch>
                </pic:blipFill>
                <pic:spPr>
                  <a:xfrm>
                    <a:off x="0" y="0"/>
                    <a:ext cx="1596622" cy="790238"/>
                  </a:xfrm>
                  <a:prstGeom prst="rect">
                    <a:avLst/>
                  </a:prstGeom>
                  <a:ln/>
                </pic:spPr>
              </pic:pic>
            </a:graphicData>
          </a:graphic>
        </wp:inline>
      </w:drawing>
    </w:r>
    <w:r>
      <w:rPr>
        <w:rFonts w:eastAsia="Arial" w:cs="Arial"/>
        <w:color w:val="000000"/>
        <w:szCs w:val="22"/>
      </w:rPr>
      <w:t xml:space="preserve">                                           </w:t>
    </w:r>
    <w:r>
      <w:rPr>
        <w:rFonts w:eastAsia="Arial" w:cs="Arial"/>
        <w:noProof/>
        <w:color w:val="000000"/>
        <w:szCs w:val="22"/>
      </w:rPr>
      <w:drawing>
        <wp:inline distT="0" distB="0" distL="0" distR="0" wp14:anchorId="0849E664" wp14:editId="16184274">
          <wp:extent cx="1820228" cy="535361"/>
          <wp:effectExtent l="0" t="0" r="0" b="0"/>
          <wp:docPr id="4" name="image1.jp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Texto&#10;&#10;Descripción generada automáticamente"/>
                  <pic:cNvPicPr preferRelativeResize="0"/>
                </pic:nvPicPr>
                <pic:blipFill>
                  <a:blip r:embed="rId2"/>
                  <a:srcRect/>
                  <a:stretch>
                    <a:fillRect/>
                  </a:stretch>
                </pic:blipFill>
                <pic:spPr>
                  <a:xfrm>
                    <a:off x="0" y="0"/>
                    <a:ext cx="1820228" cy="535361"/>
                  </a:xfrm>
                  <a:prstGeom prst="rect">
                    <a:avLst/>
                  </a:prstGeom>
                  <a:ln/>
                </pic:spPr>
              </pic:pic>
            </a:graphicData>
          </a:graphic>
        </wp:inline>
      </w:drawing>
    </w:r>
    <w:r>
      <w:rPr>
        <w:rFonts w:eastAsia="Arial" w:cs="Arial"/>
        <w:color w:val="000000"/>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977"/>
    <w:multiLevelType w:val="multilevel"/>
    <w:tmpl w:val="9A427D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D6E1100"/>
    <w:multiLevelType w:val="multilevel"/>
    <w:tmpl w:val="D0E0AD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086389B"/>
    <w:multiLevelType w:val="multilevel"/>
    <w:tmpl w:val="A73085F2"/>
    <w:lvl w:ilvl="0">
      <w:start w:val="1"/>
      <w:numFmt w:val="bullet"/>
      <w:lvlText w:val="-"/>
      <w:lvlJc w:val="left"/>
      <w:pPr>
        <w:ind w:left="340" w:hanging="340"/>
      </w:pPr>
      <w:rPr>
        <w:rFonts w:ascii="Times New Roman" w:eastAsia="Times New Roman" w:hAnsi="Times New Roman" w:cs="Times New Roman"/>
        <w:b w:val="0"/>
        <w:i w:val="0"/>
        <w:sz w:val="16"/>
        <w:szCs w:val="16"/>
      </w:rPr>
    </w:lvl>
    <w:lvl w:ilvl="1">
      <w:start w:val="1"/>
      <w:numFmt w:val="bullet"/>
      <w:lvlText w:val="o"/>
      <w:lvlJc w:val="left"/>
      <w:pPr>
        <w:ind w:left="1100" w:hanging="360"/>
      </w:pPr>
      <w:rPr>
        <w:rFonts w:ascii="Courier New" w:eastAsia="Courier New" w:hAnsi="Courier New" w:cs="Courier New"/>
      </w:rPr>
    </w:lvl>
    <w:lvl w:ilvl="2">
      <w:start w:val="1"/>
      <w:numFmt w:val="bullet"/>
      <w:lvlText w:val="▪"/>
      <w:lvlJc w:val="left"/>
      <w:pPr>
        <w:ind w:left="1820" w:hanging="360"/>
      </w:pPr>
      <w:rPr>
        <w:rFonts w:ascii="Noto Sans Symbols" w:eastAsia="Noto Sans Symbols" w:hAnsi="Noto Sans Symbols" w:cs="Noto Sans Symbols"/>
      </w:rPr>
    </w:lvl>
    <w:lvl w:ilvl="3">
      <w:start w:val="1"/>
      <w:numFmt w:val="bullet"/>
      <w:lvlText w:val="●"/>
      <w:lvlJc w:val="left"/>
      <w:pPr>
        <w:ind w:left="2540" w:hanging="360"/>
      </w:pPr>
      <w:rPr>
        <w:rFonts w:ascii="Noto Sans Symbols" w:eastAsia="Noto Sans Symbols" w:hAnsi="Noto Sans Symbols" w:cs="Noto Sans Symbols"/>
      </w:rPr>
    </w:lvl>
    <w:lvl w:ilvl="4">
      <w:start w:val="1"/>
      <w:numFmt w:val="bullet"/>
      <w:lvlText w:val="o"/>
      <w:lvlJc w:val="left"/>
      <w:pPr>
        <w:ind w:left="3260" w:hanging="360"/>
      </w:pPr>
      <w:rPr>
        <w:rFonts w:ascii="Courier New" w:eastAsia="Courier New" w:hAnsi="Courier New" w:cs="Courier New"/>
      </w:rPr>
    </w:lvl>
    <w:lvl w:ilvl="5">
      <w:start w:val="1"/>
      <w:numFmt w:val="bullet"/>
      <w:lvlText w:val="▪"/>
      <w:lvlJc w:val="left"/>
      <w:pPr>
        <w:ind w:left="3980" w:hanging="360"/>
      </w:pPr>
      <w:rPr>
        <w:rFonts w:ascii="Noto Sans Symbols" w:eastAsia="Noto Sans Symbols" w:hAnsi="Noto Sans Symbols" w:cs="Noto Sans Symbols"/>
      </w:rPr>
    </w:lvl>
    <w:lvl w:ilvl="6">
      <w:start w:val="1"/>
      <w:numFmt w:val="bullet"/>
      <w:lvlText w:val="●"/>
      <w:lvlJc w:val="left"/>
      <w:pPr>
        <w:ind w:left="4700" w:hanging="360"/>
      </w:pPr>
      <w:rPr>
        <w:rFonts w:ascii="Noto Sans Symbols" w:eastAsia="Noto Sans Symbols" w:hAnsi="Noto Sans Symbols" w:cs="Noto Sans Symbols"/>
      </w:rPr>
    </w:lvl>
    <w:lvl w:ilvl="7">
      <w:start w:val="1"/>
      <w:numFmt w:val="bullet"/>
      <w:lvlText w:val="o"/>
      <w:lvlJc w:val="left"/>
      <w:pPr>
        <w:ind w:left="5420" w:hanging="360"/>
      </w:pPr>
      <w:rPr>
        <w:rFonts w:ascii="Courier New" w:eastAsia="Courier New" w:hAnsi="Courier New" w:cs="Courier New"/>
      </w:rPr>
    </w:lvl>
    <w:lvl w:ilvl="8">
      <w:start w:val="1"/>
      <w:numFmt w:val="bullet"/>
      <w:lvlText w:val="▪"/>
      <w:lvlJc w:val="left"/>
      <w:pPr>
        <w:ind w:left="6140" w:hanging="360"/>
      </w:pPr>
      <w:rPr>
        <w:rFonts w:ascii="Noto Sans Symbols" w:eastAsia="Noto Sans Symbols" w:hAnsi="Noto Sans Symbols" w:cs="Noto Sans Symbols"/>
      </w:rPr>
    </w:lvl>
  </w:abstractNum>
  <w:abstractNum w:abstractNumId="3" w15:restartNumberingAfterBreak="0">
    <w:nsid w:val="562C20C9"/>
    <w:multiLevelType w:val="hybridMultilevel"/>
    <w:tmpl w:val="10EED3C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6C4D1B37"/>
    <w:multiLevelType w:val="multilevel"/>
    <w:tmpl w:val="71125C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1B625EC"/>
    <w:multiLevelType w:val="multilevel"/>
    <w:tmpl w:val="1D78EFF4"/>
    <w:lvl w:ilvl="0">
      <w:start w:val="1"/>
      <w:numFmt w:val="bullet"/>
      <w:lvlText w:val="-"/>
      <w:lvlJc w:val="left"/>
      <w:pPr>
        <w:ind w:left="720" w:hanging="360"/>
      </w:pPr>
      <w:rPr>
        <w:rFonts w:ascii="Times New Roman" w:eastAsia="Times New Roman" w:hAnsi="Times New Roman" w:cs="Times New Roman"/>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507339"/>
    <w:multiLevelType w:val="multilevel"/>
    <w:tmpl w:val="59DCE5BC"/>
    <w:lvl w:ilvl="0">
      <w:start w:val="1"/>
      <w:numFmt w:val="bullet"/>
      <w:lvlText w:val="-"/>
      <w:lvlJc w:val="left"/>
      <w:pPr>
        <w:ind w:left="758" w:hanging="360"/>
      </w:pPr>
      <w:rPr>
        <w:rFonts w:ascii="Times New Roman" w:eastAsia="Times New Roman" w:hAnsi="Times New Roman" w:cs="Times New Roman"/>
        <w:b w:val="0"/>
        <w:i w:val="0"/>
        <w:sz w:val="16"/>
        <w:szCs w:val="16"/>
      </w:rPr>
    </w:lvl>
    <w:lvl w:ilvl="1">
      <w:start w:val="1"/>
      <w:numFmt w:val="bullet"/>
      <w:lvlText w:val="o"/>
      <w:lvlJc w:val="left"/>
      <w:pPr>
        <w:ind w:left="1478" w:hanging="360"/>
      </w:pPr>
      <w:rPr>
        <w:rFonts w:ascii="Courier New" w:eastAsia="Courier New" w:hAnsi="Courier New" w:cs="Courier New"/>
      </w:rPr>
    </w:lvl>
    <w:lvl w:ilvl="2">
      <w:start w:val="1"/>
      <w:numFmt w:val="bullet"/>
      <w:lvlText w:val="▪"/>
      <w:lvlJc w:val="left"/>
      <w:pPr>
        <w:ind w:left="2198" w:hanging="360"/>
      </w:pPr>
      <w:rPr>
        <w:rFonts w:ascii="Noto Sans Symbols" w:eastAsia="Noto Sans Symbols" w:hAnsi="Noto Sans Symbols" w:cs="Noto Sans Symbols"/>
      </w:rPr>
    </w:lvl>
    <w:lvl w:ilvl="3">
      <w:start w:val="1"/>
      <w:numFmt w:val="bullet"/>
      <w:lvlText w:val="●"/>
      <w:lvlJc w:val="left"/>
      <w:pPr>
        <w:ind w:left="2918" w:hanging="360"/>
      </w:pPr>
      <w:rPr>
        <w:rFonts w:ascii="Noto Sans Symbols" w:eastAsia="Noto Sans Symbols" w:hAnsi="Noto Sans Symbols" w:cs="Noto Sans Symbols"/>
      </w:rPr>
    </w:lvl>
    <w:lvl w:ilvl="4">
      <w:start w:val="1"/>
      <w:numFmt w:val="bullet"/>
      <w:lvlText w:val="o"/>
      <w:lvlJc w:val="left"/>
      <w:pPr>
        <w:ind w:left="3638" w:hanging="360"/>
      </w:pPr>
      <w:rPr>
        <w:rFonts w:ascii="Courier New" w:eastAsia="Courier New" w:hAnsi="Courier New" w:cs="Courier New"/>
      </w:rPr>
    </w:lvl>
    <w:lvl w:ilvl="5">
      <w:start w:val="1"/>
      <w:numFmt w:val="bullet"/>
      <w:lvlText w:val="▪"/>
      <w:lvlJc w:val="left"/>
      <w:pPr>
        <w:ind w:left="4358" w:hanging="360"/>
      </w:pPr>
      <w:rPr>
        <w:rFonts w:ascii="Noto Sans Symbols" w:eastAsia="Noto Sans Symbols" w:hAnsi="Noto Sans Symbols" w:cs="Noto Sans Symbols"/>
      </w:rPr>
    </w:lvl>
    <w:lvl w:ilvl="6">
      <w:start w:val="1"/>
      <w:numFmt w:val="bullet"/>
      <w:lvlText w:val="●"/>
      <w:lvlJc w:val="left"/>
      <w:pPr>
        <w:ind w:left="5078" w:hanging="360"/>
      </w:pPr>
      <w:rPr>
        <w:rFonts w:ascii="Noto Sans Symbols" w:eastAsia="Noto Sans Symbols" w:hAnsi="Noto Sans Symbols" w:cs="Noto Sans Symbols"/>
      </w:rPr>
    </w:lvl>
    <w:lvl w:ilvl="7">
      <w:start w:val="1"/>
      <w:numFmt w:val="bullet"/>
      <w:lvlText w:val="o"/>
      <w:lvlJc w:val="left"/>
      <w:pPr>
        <w:ind w:left="5798" w:hanging="360"/>
      </w:pPr>
      <w:rPr>
        <w:rFonts w:ascii="Courier New" w:eastAsia="Courier New" w:hAnsi="Courier New" w:cs="Courier New"/>
      </w:rPr>
    </w:lvl>
    <w:lvl w:ilvl="8">
      <w:start w:val="1"/>
      <w:numFmt w:val="bullet"/>
      <w:lvlText w:val="▪"/>
      <w:lvlJc w:val="left"/>
      <w:pPr>
        <w:ind w:left="6518" w:hanging="360"/>
      </w:pPr>
      <w:rPr>
        <w:rFonts w:ascii="Noto Sans Symbols" w:eastAsia="Noto Sans Symbols" w:hAnsi="Noto Sans Symbols" w:cs="Noto Sans Symbols"/>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C6"/>
    <w:rsid w:val="00152278"/>
    <w:rsid w:val="002E4674"/>
    <w:rsid w:val="00417F43"/>
    <w:rsid w:val="004A7DAE"/>
    <w:rsid w:val="00586A7B"/>
    <w:rsid w:val="00682F07"/>
    <w:rsid w:val="006B6F4E"/>
    <w:rsid w:val="009A5A3C"/>
    <w:rsid w:val="009C71FC"/>
    <w:rsid w:val="00B61A47"/>
    <w:rsid w:val="00C423C6"/>
    <w:rsid w:val="00D26359"/>
    <w:rsid w:val="00F758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CED6"/>
  <w15:docId w15:val="{7B8BFBFC-256B-462C-9DAA-735AEE2E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CL"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5B"/>
    <w:rPr>
      <w:rFonts w:eastAsia="Times New Roman" w:cs="Times New Roman"/>
      <w:szCs w:val="24"/>
      <w:lang w:eastAsia="es-ES"/>
    </w:rPr>
  </w:style>
  <w:style w:type="paragraph" w:styleId="Ttulo1">
    <w:name w:val="heading 1"/>
    <w:basedOn w:val="Normal"/>
    <w:next w:val="Normal"/>
    <w:uiPriority w:val="9"/>
    <w:qFormat/>
    <w:pPr>
      <w:keepNext/>
      <w:keepLines/>
      <w:spacing w:before="48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uiPriority w:val="99"/>
    <w:rsid w:val="00850E5B"/>
    <w:pPr>
      <w:tabs>
        <w:tab w:val="center" w:pos="4320"/>
        <w:tab w:val="right" w:pos="8640"/>
      </w:tabs>
    </w:pPr>
    <w:rPr>
      <w:szCs w:val="20"/>
      <w:lang w:val="en-US" w:eastAsia="en-US"/>
    </w:rPr>
  </w:style>
  <w:style w:type="character" w:customStyle="1" w:styleId="PiedepginaCar">
    <w:name w:val="Pie de página Car"/>
    <w:basedOn w:val="Fuentedeprrafopredeter"/>
    <w:link w:val="Piedepgina"/>
    <w:uiPriority w:val="99"/>
    <w:rsid w:val="00850E5B"/>
    <w:rPr>
      <w:rFonts w:ascii="Arial" w:eastAsia="Times New Roman" w:hAnsi="Arial" w:cs="Times New Roman"/>
      <w:szCs w:val="20"/>
      <w:lang w:val="en-US"/>
    </w:rPr>
  </w:style>
  <w:style w:type="character" w:styleId="Nmerodepgina">
    <w:name w:val="page number"/>
    <w:basedOn w:val="Fuentedeprrafopredeter"/>
    <w:rsid w:val="00850E5B"/>
  </w:style>
  <w:style w:type="paragraph" w:styleId="Encabezado">
    <w:name w:val="header"/>
    <w:basedOn w:val="Normal"/>
    <w:link w:val="EncabezadoCar"/>
    <w:rsid w:val="00850E5B"/>
    <w:pPr>
      <w:tabs>
        <w:tab w:val="center" w:pos="4419"/>
        <w:tab w:val="right" w:pos="8838"/>
      </w:tabs>
    </w:pPr>
  </w:style>
  <w:style w:type="character" w:customStyle="1" w:styleId="EncabezadoCar">
    <w:name w:val="Encabezado Car"/>
    <w:basedOn w:val="Fuentedeprrafopredeter"/>
    <w:link w:val="Encabezado"/>
    <w:rsid w:val="00850E5B"/>
    <w:rPr>
      <w:rFonts w:ascii="Arial" w:eastAsia="Times New Roman" w:hAnsi="Arial" w:cs="Times New Roman"/>
      <w:szCs w:val="24"/>
      <w:lang w:eastAsia="es-ES"/>
    </w:rPr>
  </w:style>
  <w:style w:type="paragraph" w:styleId="Textonotapie">
    <w:name w:val="footnote text"/>
    <w:basedOn w:val="Normal"/>
    <w:link w:val="TextonotapieCar"/>
    <w:semiHidden/>
    <w:rsid w:val="00850E5B"/>
    <w:pPr>
      <w:spacing w:before="0" w:after="0"/>
    </w:pPr>
    <w:rPr>
      <w:sz w:val="20"/>
      <w:szCs w:val="20"/>
    </w:rPr>
  </w:style>
  <w:style w:type="character" w:customStyle="1" w:styleId="TextonotapieCar">
    <w:name w:val="Texto nota pie Car"/>
    <w:basedOn w:val="Fuentedeprrafopredeter"/>
    <w:link w:val="Textonotapie"/>
    <w:semiHidden/>
    <w:rsid w:val="00850E5B"/>
    <w:rPr>
      <w:rFonts w:ascii="Arial" w:eastAsia="Times New Roman" w:hAnsi="Arial" w:cs="Times New Roman"/>
      <w:sz w:val="20"/>
      <w:szCs w:val="20"/>
      <w:lang w:eastAsia="es-ES"/>
    </w:rPr>
  </w:style>
  <w:style w:type="character" w:styleId="Refdenotaalpie">
    <w:name w:val="footnote reference"/>
    <w:basedOn w:val="Fuentedeprrafopredeter"/>
    <w:semiHidden/>
    <w:rsid w:val="00850E5B"/>
    <w:rPr>
      <w:vertAlign w:val="superscript"/>
    </w:rPr>
  </w:style>
  <w:style w:type="paragraph" w:styleId="Subttulo">
    <w:name w:val="Subtitle"/>
    <w:basedOn w:val="Normal"/>
    <w:next w:val="Normal"/>
    <w:link w:val="SubttuloCar"/>
    <w:uiPriority w:val="11"/>
    <w:qFormat/>
    <w:pPr>
      <w:spacing w:before="0" w:after="0"/>
      <w:jc w:val="both"/>
    </w:pPr>
    <w:rPr>
      <w:rFonts w:ascii="Times New Roman" w:hAnsi="Times New Roman"/>
      <w:b/>
      <w:sz w:val="24"/>
    </w:rPr>
  </w:style>
  <w:style w:type="character" w:customStyle="1" w:styleId="SubttuloCar">
    <w:name w:val="Subtítulo Car"/>
    <w:basedOn w:val="Fuentedeprrafopredeter"/>
    <w:link w:val="Subttulo"/>
    <w:rsid w:val="00850E5B"/>
    <w:rPr>
      <w:rFonts w:ascii="Times New Roman" w:eastAsia="Times New Roman" w:hAnsi="Times New Roman" w:cs="Times New Roman"/>
      <w:b/>
      <w:sz w:val="24"/>
      <w:szCs w:val="24"/>
      <w:lang w:eastAsia="es-ES"/>
    </w:rPr>
  </w:style>
  <w:style w:type="character" w:styleId="Hipervnculo">
    <w:name w:val="Hyperlink"/>
    <w:basedOn w:val="Fuentedeprrafopredeter"/>
    <w:uiPriority w:val="99"/>
    <w:unhideWhenUsed/>
    <w:rsid w:val="00850E5B"/>
    <w:rPr>
      <w:color w:val="0563C1" w:themeColor="hyperlink"/>
      <w:u w:val="single"/>
    </w:rPr>
  </w:style>
  <w:style w:type="table" w:styleId="Tablaconcuadrcula">
    <w:name w:val="Table Grid"/>
    <w:basedOn w:val="Tablanormal"/>
    <w:uiPriority w:val="99"/>
    <w:rsid w:val="00850E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0E5B"/>
    <w:pPr>
      <w:ind w:left="720"/>
      <w:contextualSpacing/>
    </w:pPr>
  </w:style>
  <w:style w:type="paragraph" w:styleId="Textodeglobo">
    <w:name w:val="Balloon Text"/>
    <w:basedOn w:val="Normal"/>
    <w:link w:val="TextodegloboCar"/>
    <w:uiPriority w:val="99"/>
    <w:semiHidden/>
    <w:unhideWhenUsed/>
    <w:rsid w:val="009304C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4C9"/>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9304C9"/>
    <w:rPr>
      <w:sz w:val="16"/>
      <w:szCs w:val="16"/>
    </w:rPr>
  </w:style>
  <w:style w:type="paragraph" w:styleId="Textocomentario">
    <w:name w:val="annotation text"/>
    <w:basedOn w:val="Normal"/>
    <w:link w:val="TextocomentarioCar"/>
    <w:uiPriority w:val="99"/>
    <w:semiHidden/>
    <w:unhideWhenUsed/>
    <w:rsid w:val="009304C9"/>
    <w:rPr>
      <w:sz w:val="20"/>
      <w:szCs w:val="20"/>
    </w:rPr>
  </w:style>
  <w:style w:type="character" w:customStyle="1" w:styleId="TextocomentarioCar">
    <w:name w:val="Texto comentario Car"/>
    <w:basedOn w:val="Fuentedeprrafopredeter"/>
    <w:link w:val="Textocomentario"/>
    <w:uiPriority w:val="99"/>
    <w:semiHidden/>
    <w:rsid w:val="009304C9"/>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304C9"/>
    <w:rPr>
      <w:b/>
      <w:bCs/>
    </w:rPr>
  </w:style>
  <w:style w:type="character" w:customStyle="1" w:styleId="AsuntodelcomentarioCar">
    <w:name w:val="Asunto del comentario Car"/>
    <w:basedOn w:val="TextocomentarioCar"/>
    <w:link w:val="Asuntodelcomentario"/>
    <w:uiPriority w:val="99"/>
    <w:semiHidden/>
    <w:rsid w:val="009304C9"/>
    <w:rPr>
      <w:rFonts w:ascii="Arial" w:eastAsia="Times New Roman" w:hAnsi="Arial" w:cs="Times New Roman"/>
      <w:b/>
      <w:bCs/>
      <w:sz w:val="20"/>
      <w:szCs w:val="20"/>
      <w:lang w:eastAsia="es-ES"/>
    </w:rPr>
  </w:style>
  <w:style w:type="paragraph" w:styleId="Revisin">
    <w:name w:val="Revision"/>
    <w:hidden/>
    <w:uiPriority w:val="99"/>
    <w:semiHidden/>
    <w:rsid w:val="00222A96"/>
    <w:pPr>
      <w:spacing w:after="0"/>
    </w:pPr>
    <w:rPr>
      <w:rFonts w:eastAsia="Times New Roman" w:cs="Times New Roman"/>
      <w:szCs w:val="24"/>
      <w:lang w:eastAsia="es-ES"/>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pPr>
      <w:spacing w:after="0"/>
    </w:pPr>
    <w:tblPr>
      <w:tblStyleRowBandSize w:val="1"/>
      <w:tblStyleColBandSize w:val="1"/>
      <w:tblCellMar>
        <w:left w:w="108" w:type="dxa"/>
        <w:right w:w="108" w:type="dxa"/>
      </w:tblCellMar>
    </w:tblPr>
  </w:style>
  <w:style w:type="paragraph" w:styleId="NormalWeb">
    <w:name w:val="Normal (Web)"/>
    <w:basedOn w:val="Normal"/>
    <w:uiPriority w:val="99"/>
    <w:unhideWhenUsed/>
    <w:rsid w:val="0086134C"/>
    <w:pPr>
      <w:spacing w:before="100" w:beforeAutospacing="1" w:after="100" w:afterAutospacing="1"/>
    </w:pPr>
    <w:rPr>
      <w:rFonts w:ascii="Times New Roman" w:hAnsi="Times New Roman"/>
      <w:sz w:val="24"/>
      <w:lang w:eastAsia="es-CL"/>
    </w:rPr>
  </w:style>
  <w:style w:type="table" w:customStyle="1" w:styleId="a8">
    <w:basedOn w:val="TableNormal0"/>
    <w:pPr>
      <w:spacing w:after="0"/>
    </w:pPr>
    <w:tblPr>
      <w:tblStyleRowBandSize w:val="1"/>
      <w:tblStyleColBandSize w:val="1"/>
      <w:tblCellMar>
        <w:left w:w="108" w:type="dxa"/>
        <w:right w:w="108" w:type="dxa"/>
      </w:tblCellMar>
    </w:tblPr>
  </w:style>
  <w:style w:type="table" w:customStyle="1" w:styleId="a9">
    <w:basedOn w:val="TableNormal0"/>
    <w:pPr>
      <w:spacing w:after="0"/>
    </w:pPr>
    <w:tblPr>
      <w:tblStyleRowBandSize w:val="1"/>
      <w:tblStyleColBandSize w:val="1"/>
      <w:tblCellMar>
        <w:left w:w="108" w:type="dxa"/>
        <w:right w:w="108" w:type="dxa"/>
      </w:tblCellMar>
    </w:tblPr>
  </w:style>
  <w:style w:type="table" w:customStyle="1" w:styleId="aa">
    <w:basedOn w:val="TableNormal0"/>
    <w:pPr>
      <w:spacing w:after="0"/>
    </w:pPr>
    <w:tblPr>
      <w:tblStyleRowBandSize w:val="1"/>
      <w:tblStyleColBandSize w:val="1"/>
      <w:tblCellMar>
        <w:left w:w="108" w:type="dxa"/>
        <w:right w:w="108" w:type="dxa"/>
      </w:tblCellMar>
    </w:tblPr>
  </w:style>
  <w:style w:type="table" w:customStyle="1" w:styleId="ab">
    <w:basedOn w:val="TableNormal0"/>
    <w:pPr>
      <w:spacing w:after="0"/>
    </w:pPr>
    <w:tblPr>
      <w:tblStyleRowBandSize w:val="1"/>
      <w:tblStyleColBandSize w:val="1"/>
      <w:tblCellMar>
        <w:left w:w="108" w:type="dxa"/>
        <w:right w:w="108" w:type="dxa"/>
      </w:tblCellMar>
    </w:tblPr>
  </w:style>
  <w:style w:type="table" w:customStyle="1" w:styleId="ac">
    <w:basedOn w:val="TableNormal0"/>
    <w:pPr>
      <w:spacing w:after="0"/>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152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75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z.tapia@udp.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jdKWDM70D8nr37DTLo7iDnryw==">AMUW2mVRnmI6cOTFrTSHR+5lUf+GdOg6255d2CPf+nHEzPkKMALMp7z0ngyNPojKaVDVgWyY+OOXWLjJFywiV/J9zoL4B5jqQyb74VSGzsAFhKaZOsnLz4c=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1269</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Fuentes Martinez</dc:creator>
  <cp:lastModifiedBy>Facultad Derecho</cp:lastModifiedBy>
  <cp:revision>5</cp:revision>
  <dcterms:created xsi:type="dcterms:W3CDTF">2023-01-16T14:32:00Z</dcterms:created>
  <dcterms:modified xsi:type="dcterms:W3CDTF">2023-08-03T19:40:00Z</dcterms:modified>
</cp:coreProperties>
</file>