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7376" w14:textId="77777777" w:rsidR="00E72B29" w:rsidRPr="00AD6715" w:rsidRDefault="00E72B29" w:rsidP="00AD6715">
      <w:pPr>
        <w:spacing w:after="0" w:line="276" w:lineRule="auto"/>
        <w:jc w:val="center"/>
        <w:rPr>
          <w:rFonts w:asciiTheme="majorHAnsi" w:hAnsiTheme="majorHAnsi" w:cstheme="majorHAnsi"/>
          <w:b/>
        </w:rPr>
      </w:pPr>
      <w:r w:rsidRPr="00AD6715">
        <w:rPr>
          <w:rFonts w:asciiTheme="majorHAnsi" w:hAnsiTheme="majorHAnsi" w:cstheme="majorHAnsi"/>
          <w:b/>
        </w:rPr>
        <w:t>LLAMADO A CONCURSO</w:t>
      </w:r>
    </w:p>
    <w:p w14:paraId="12A92DFE" w14:textId="2C756779" w:rsidR="00E72B29" w:rsidRDefault="00E72B29" w:rsidP="00AD6715">
      <w:pPr>
        <w:spacing w:after="0" w:line="276" w:lineRule="auto"/>
        <w:jc w:val="center"/>
        <w:rPr>
          <w:rFonts w:asciiTheme="majorHAnsi" w:hAnsiTheme="majorHAnsi" w:cstheme="majorHAnsi"/>
          <w:b/>
          <w:lang w:val="es-CL"/>
        </w:rPr>
      </w:pPr>
      <w:r w:rsidRPr="00AD6715">
        <w:rPr>
          <w:rFonts w:asciiTheme="majorHAnsi" w:hAnsiTheme="majorHAnsi" w:cstheme="majorHAnsi"/>
          <w:b/>
          <w:lang w:val="es-CL"/>
        </w:rPr>
        <w:t>PROFESOR</w:t>
      </w:r>
      <w:r w:rsidR="007A019C" w:rsidRPr="00AD6715">
        <w:rPr>
          <w:rFonts w:asciiTheme="majorHAnsi" w:hAnsiTheme="majorHAnsi" w:cstheme="majorHAnsi"/>
          <w:b/>
          <w:lang w:val="es-CL"/>
        </w:rPr>
        <w:t xml:space="preserve">A O </w:t>
      </w:r>
      <w:r w:rsidRPr="00AD6715">
        <w:rPr>
          <w:rFonts w:asciiTheme="majorHAnsi" w:hAnsiTheme="majorHAnsi" w:cstheme="majorHAnsi"/>
          <w:b/>
          <w:lang w:val="es-CL"/>
        </w:rPr>
        <w:t>PROFESORA</w:t>
      </w:r>
      <w:r w:rsidR="005808B9" w:rsidRPr="00AD6715">
        <w:rPr>
          <w:rFonts w:asciiTheme="majorHAnsi" w:hAnsiTheme="majorHAnsi" w:cstheme="majorHAnsi"/>
          <w:b/>
          <w:lang w:val="es-CL"/>
        </w:rPr>
        <w:t xml:space="preserve"> </w:t>
      </w:r>
      <w:r w:rsidRPr="00AD6715">
        <w:rPr>
          <w:rFonts w:asciiTheme="majorHAnsi" w:hAnsiTheme="majorHAnsi" w:cstheme="majorHAnsi"/>
          <w:b/>
          <w:lang w:val="es-CL"/>
        </w:rPr>
        <w:t xml:space="preserve">POR HORA </w:t>
      </w:r>
    </w:p>
    <w:p w14:paraId="78838458" w14:textId="7DBCA9DD" w:rsidR="00E050E7" w:rsidRPr="00AD6715" w:rsidRDefault="00E050E7" w:rsidP="00AD6715">
      <w:pPr>
        <w:spacing w:after="0" w:line="276" w:lineRule="auto"/>
        <w:jc w:val="center"/>
        <w:rPr>
          <w:rFonts w:asciiTheme="majorHAnsi" w:hAnsiTheme="majorHAnsi" w:cstheme="majorHAnsi"/>
          <w:b/>
        </w:rPr>
      </w:pPr>
      <w:r>
        <w:rPr>
          <w:rFonts w:asciiTheme="majorHAnsi" w:hAnsiTheme="majorHAnsi" w:cstheme="majorHAnsi"/>
          <w:b/>
          <w:lang w:val="es-CL"/>
        </w:rPr>
        <w:t>FUNDAMENTOS HISTÓRICOS Y SOCIALES DEL DERECHO PRIVADO</w:t>
      </w:r>
    </w:p>
    <w:p w14:paraId="7F561E9E" w14:textId="77777777" w:rsidR="00E72B29" w:rsidRPr="00AD6715" w:rsidRDefault="00E72B29" w:rsidP="00AD6715">
      <w:pPr>
        <w:spacing w:after="0" w:line="276" w:lineRule="auto"/>
        <w:jc w:val="center"/>
        <w:rPr>
          <w:rFonts w:asciiTheme="majorHAnsi" w:hAnsiTheme="majorHAnsi" w:cstheme="majorHAnsi"/>
          <w:b/>
        </w:rPr>
      </w:pPr>
    </w:p>
    <w:p w14:paraId="5BCB36F7" w14:textId="757EEB2F" w:rsidR="00E72B29" w:rsidRPr="00AD6715" w:rsidRDefault="00E72B29" w:rsidP="00AD6715">
      <w:pPr>
        <w:spacing w:after="0" w:line="276" w:lineRule="auto"/>
        <w:jc w:val="right"/>
        <w:rPr>
          <w:rFonts w:asciiTheme="majorHAnsi" w:hAnsiTheme="majorHAnsi" w:cstheme="majorHAnsi"/>
        </w:rPr>
      </w:pPr>
      <w:r w:rsidRPr="00AD6715">
        <w:rPr>
          <w:rFonts w:asciiTheme="majorHAnsi" w:hAnsiTheme="majorHAnsi" w:cstheme="majorHAnsi"/>
        </w:rPr>
        <w:t xml:space="preserve">Santiago, </w:t>
      </w:r>
      <w:r w:rsidR="00E3229F">
        <w:rPr>
          <w:rFonts w:asciiTheme="majorHAnsi" w:hAnsiTheme="majorHAnsi" w:cstheme="majorHAnsi"/>
        </w:rPr>
        <w:t xml:space="preserve">05 de diciembre </w:t>
      </w:r>
      <w:r w:rsidR="00E3229F" w:rsidRPr="00AD6715">
        <w:rPr>
          <w:rFonts w:asciiTheme="majorHAnsi" w:hAnsiTheme="majorHAnsi" w:cstheme="majorHAnsi"/>
        </w:rPr>
        <w:t>de</w:t>
      </w:r>
      <w:r w:rsidRPr="00AD6715">
        <w:rPr>
          <w:rFonts w:asciiTheme="majorHAnsi" w:hAnsiTheme="majorHAnsi" w:cstheme="majorHAnsi"/>
        </w:rPr>
        <w:t xml:space="preserve"> 202</w:t>
      </w:r>
      <w:r w:rsidR="0055608A" w:rsidRPr="00AD6715">
        <w:rPr>
          <w:rFonts w:asciiTheme="majorHAnsi" w:hAnsiTheme="majorHAnsi" w:cstheme="majorHAnsi"/>
        </w:rPr>
        <w:t>4</w:t>
      </w:r>
    </w:p>
    <w:p w14:paraId="1E08804B" w14:textId="3C58EB20" w:rsidR="00E72B29" w:rsidRPr="00AD6715" w:rsidRDefault="00E72B29" w:rsidP="00AD6715">
      <w:pPr>
        <w:spacing w:after="0" w:line="276" w:lineRule="auto"/>
        <w:jc w:val="both"/>
        <w:rPr>
          <w:rFonts w:asciiTheme="majorHAnsi" w:hAnsiTheme="majorHAnsi" w:cstheme="majorHAnsi"/>
          <w:b/>
        </w:rPr>
      </w:pPr>
      <w:r w:rsidRPr="00AD6715">
        <w:rPr>
          <w:rFonts w:asciiTheme="majorHAnsi" w:hAnsiTheme="majorHAnsi" w:cstheme="majorHAnsi"/>
          <w:b/>
        </w:rPr>
        <w:t>1.  Convocatoria</w:t>
      </w:r>
    </w:p>
    <w:p w14:paraId="472E7990" w14:textId="77777777" w:rsidR="00E72B29" w:rsidRPr="00AD6715" w:rsidRDefault="00E72B29" w:rsidP="00AD6715">
      <w:pPr>
        <w:spacing w:after="0" w:line="276" w:lineRule="auto"/>
        <w:jc w:val="both"/>
        <w:rPr>
          <w:rFonts w:asciiTheme="majorHAnsi" w:hAnsiTheme="majorHAnsi" w:cstheme="majorHAnsi"/>
        </w:rPr>
      </w:pPr>
    </w:p>
    <w:p w14:paraId="79F9DA1F" w14:textId="3D16C6BA" w:rsidR="000E141C" w:rsidRPr="00AD6715" w:rsidRDefault="00E72B29" w:rsidP="00AD6715">
      <w:pPr>
        <w:widowControl w:val="0"/>
        <w:pBdr>
          <w:top w:val="nil"/>
          <w:left w:val="nil"/>
          <w:bottom w:val="nil"/>
          <w:right w:val="nil"/>
          <w:between w:val="nil"/>
        </w:pBdr>
        <w:spacing w:before="132" w:line="276" w:lineRule="auto"/>
        <w:ind w:right="351"/>
        <w:jc w:val="both"/>
        <w:rPr>
          <w:rFonts w:asciiTheme="majorHAnsi" w:eastAsia="Calibri" w:hAnsiTheme="majorHAnsi" w:cstheme="majorHAnsi"/>
          <w:color w:val="000000"/>
          <w:lang w:val="es-CL" w:eastAsia="es-CL"/>
        </w:rPr>
      </w:pPr>
      <w:r w:rsidRPr="00AD6715">
        <w:rPr>
          <w:rFonts w:asciiTheme="majorHAnsi" w:hAnsiTheme="majorHAnsi" w:cstheme="majorHAnsi"/>
        </w:rPr>
        <w:t>La Facultad de Derecho de la Universidad Diego Portales llama a concurso público de antecedentes</w:t>
      </w:r>
      <w:r w:rsidR="00DE6F68" w:rsidRPr="00AD6715">
        <w:rPr>
          <w:rFonts w:asciiTheme="majorHAnsi" w:hAnsiTheme="majorHAnsi" w:cstheme="majorHAnsi"/>
        </w:rPr>
        <w:t xml:space="preserve"> y oposición</w:t>
      </w:r>
      <w:r w:rsidRPr="00AD6715">
        <w:rPr>
          <w:rFonts w:asciiTheme="majorHAnsi" w:hAnsiTheme="majorHAnsi" w:cstheme="majorHAnsi"/>
        </w:rPr>
        <w:t xml:space="preserve"> para el cargo de docente por hora en el Departamento de Derecho </w:t>
      </w:r>
      <w:r w:rsidR="00D60A10">
        <w:rPr>
          <w:rFonts w:asciiTheme="majorHAnsi" w:hAnsiTheme="majorHAnsi" w:cstheme="majorHAnsi"/>
        </w:rPr>
        <w:t>Civil</w:t>
      </w:r>
      <w:r w:rsidRPr="00AD6715">
        <w:rPr>
          <w:rFonts w:asciiTheme="majorHAnsi" w:hAnsiTheme="majorHAnsi" w:cstheme="majorHAnsi"/>
        </w:rPr>
        <w:t xml:space="preserve">, </w:t>
      </w:r>
      <w:r w:rsidR="00E17E8B" w:rsidRPr="00AD6715">
        <w:rPr>
          <w:rFonts w:asciiTheme="majorHAnsi" w:hAnsiTheme="majorHAnsi" w:cstheme="majorHAnsi"/>
        </w:rPr>
        <w:t>para</w:t>
      </w:r>
      <w:r w:rsidRPr="00AD6715">
        <w:rPr>
          <w:rFonts w:asciiTheme="majorHAnsi" w:hAnsiTheme="majorHAnsi" w:cstheme="majorHAnsi"/>
        </w:rPr>
        <w:t xml:space="preserve"> </w:t>
      </w:r>
      <w:r w:rsidR="00E17E8B" w:rsidRPr="00AD6715">
        <w:rPr>
          <w:rFonts w:asciiTheme="majorHAnsi" w:hAnsiTheme="majorHAnsi" w:cstheme="majorHAnsi"/>
        </w:rPr>
        <w:t xml:space="preserve">la realización de clases en </w:t>
      </w:r>
      <w:r w:rsidR="00304745" w:rsidRPr="00AD6715">
        <w:rPr>
          <w:rFonts w:asciiTheme="majorHAnsi" w:hAnsiTheme="majorHAnsi" w:cstheme="majorHAnsi"/>
        </w:rPr>
        <w:t xml:space="preserve">la asignatura de </w:t>
      </w:r>
      <w:r w:rsidR="00D60A10">
        <w:rPr>
          <w:rFonts w:asciiTheme="majorHAnsi" w:hAnsiTheme="majorHAnsi" w:cstheme="majorHAnsi"/>
        </w:rPr>
        <w:t>Fundamentos Históricos y Sociales del Derecho Privado</w:t>
      </w:r>
      <w:r w:rsidR="00E17E8B" w:rsidRPr="00AD6715">
        <w:rPr>
          <w:rFonts w:asciiTheme="majorHAnsi" w:hAnsiTheme="majorHAnsi" w:cstheme="majorHAnsi"/>
        </w:rPr>
        <w:t xml:space="preserve"> </w:t>
      </w:r>
      <w:r w:rsidR="00E800A2">
        <w:rPr>
          <w:rFonts w:asciiTheme="majorHAnsi" w:hAnsiTheme="majorHAnsi" w:cstheme="majorHAnsi"/>
        </w:rPr>
        <w:t xml:space="preserve">de la </w:t>
      </w:r>
      <w:r w:rsidR="000E141C" w:rsidRPr="00AD6715">
        <w:rPr>
          <w:rFonts w:asciiTheme="majorHAnsi" w:eastAsia="Calibri" w:hAnsiTheme="majorHAnsi" w:cstheme="majorHAnsi"/>
          <w:color w:val="000000"/>
          <w:lang w:val="es-CL" w:eastAsia="es-CL"/>
        </w:rPr>
        <w:t>nueva</w:t>
      </w:r>
      <w:r w:rsidR="00E800A2">
        <w:rPr>
          <w:rFonts w:asciiTheme="majorHAnsi" w:eastAsia="Calibri" w:hAnsiTheme="majorHAnsi" w:cstheme="majorHAnsi"/>
          <w:color w:val="000000"/>
          <w:lang w:val="es-CL" w:eastAsia="es-CL"/>
        </w:rPr>
        <w:t xml:space="preserve"> malla</w:t>
      </w:r>
      <w:r w:rsidR="000E141C" w:rsidRPr="00AD6715">
        <w:rPr>
          <w:rFonts w:asciiTheme="majorHAnsi" w:eastAsia="Calibri" w:hAnsiTheme="majorHAnsi" w:cstheme="majorHAnsi"/>
          <w:color w:val="000000"/>
          <w:lang w:val="es-CL" w:eastAsia="es-CL"/>
        </w:rPr>
        <w:t xml:space="preserve">, con contrato de prestación de servicios a honorarios. </w:t>
      </w:r>
    </w:p>
    <w:p w14:paraId="0DFF723B" w14:textId="0131DC57" w:rsidR="00E72B29" w:rsidRPr="00AD6715" w:rsidRDefault="00E72B29" w:rsidP="00AD6715">
      <w:pPr>
        <w:spacing w:after="0" w:line="276" w:lineRule="auto"/>
        <w:jc w:val="both"/>
        <w:rPr>
          <w:rFonts w:asciiTheme="majorHAnsi" w:hAnsiTheme="majorHAnsi" w:cstheme="majorHAnsi"/>
          <w:b/>
          <w:lang w:val="es-CL"/>
        </w:rPr>
      </w:pPr>
    </w:p>
    <w:p w14:paraId="1BCDEF24" w14:textId="688D8825" w:rsidR="00E72B29" w:rsidRPr="00AD6715" w:rsidRDefault="00E72B29" w:rsidP="00AD6715">
      <w:pPr>
        <w:spacing w:after="0" w:line="276" w:lineRule="auto"/>
        <w:jc w:val="both"/>
        <w:rPr>
          <w:rFonts w:asciiTheme="majorHAnsi" w:hAnsiTheme="majorHAnsi" w:cstheme="majorHAnsi"/>
        </w:rPr>
      </w:pPr>
      <w:r w:rsidRPr="00AD6715">
        <w:rPr>
          <w:rFonts w:asciiTheme="majorHAnsi" w:hAnsiTheme="majorHAnsi" w:cstheme="majorHAnsi"/>
          <w:b/>
        </w:rPr>
        <w:t>2.  Modelo formativo de la UDP</w:t>
      </w:r>
    </w:p>
    <w:p w14:paraId="465C0A46" w14:textId="77777777" w:rsidR="00E72B29" w:rsidRPr="00AD6715" w:rsidRDefault="00E72B29" w:rsidP="00AD6715">
      <w:pPr>
        <w:pStyle w:val="secciones"/>
        <w:spacing w:before="0" w:beforeAutospacing="0" w:after="0" w:afterAutospacing="0" w:line="276" w:lineRule="auto"/>
        <w:jc w:val="both"/>
        <w:rPr>
          <w:rFonts w:asciiTheme="majorHAnsi" w:eastAsia="Cambria" w:hAnsiTheme="majorHAnsi" w:cstheme="majorHAnsi"/>
          <w:color w:val="auto"/>
          <w:sz w:val="24"/>
          <w:szCs w:val="24"/>
          <w:lang w:val="es-ES_tradnl" w:eastAsia="en-US"/>
        </w:rPr>
      </w:pPr>
    </w:p>
    <w:p w14:paraId="250D748A" w14:textId="77777777" w:rsidR="009879C0" w:rsidRPr="00AD6715" w:rsidRDefault="009879C0" w:rsidP="00AD6715">
      <w:pPr>
        <w:widowControl w:val="0"/>
        <w:pBdr>
          <w:top w:val="nil"/>
          <w:left w:val="nil"/>
          <w:bottom w:val="nil"/>
          <w:right w:val="nil"/>
          <w:between w:val="nil"/>
        </w:pBdr>
        <w:spacing w:before="132" w:after="0" w:line="276" w:lineRule="auto"/>
        <w:ind w:right="353"/>
        <w:jc w:val="both"/>
        <w:rPr>
          <w:rFonts w:asciiTheme="majorHAnsi" w:eastAsia="Calibri" w:hAnsiTheme="majorHAnsi" w:cstheme="majorHAnsi"/>
          <w:color w:val="000000"/>
          <w:lang w:val="es-CL" w:eastAsia="es-CL"/>
        </w:rPr>
      </w:pPr>
      <w:r w:rsidRPr="00AD6715">
        <w:rPr>
          <w:rFonts w:asciiTheme="majorHAnsi" w:eastAsia="Calibri" w:hAnsiTheme="majorHAnsi" w:cstheme="majorHAnsi"/>
          <w:color w:val="000000"/>
          <w:lang w:val="es-CL" w:eastAsia="es-CL"/>
        </w:rPr>
        <w:t xml:space="preserve">El modelo formativo de la Facultad de Derecho de la UDP, al cual invitamos a formar parte, está abierto a la aplicación de diversas metodologías de enseñanza y desde luego respeta ampliamente la libertad de cátedra de nuestro cuerpo docente. Sin embargo, dicho modelo busca una mejora permanente de la calidad del proceso enseñanza/aprendizaje, centrado en las competencias que efectivamente adquieren los y las estudiantes, lo que implica en lo fundamental: </w:t>
      </w:r>
    </w:p>
    <w:p w14:paraId="129FEC8A" w14:textId="77777777" w:rsidR="00E72B29" w:rsidRPr="00AD6715" w:rsidRDefault="00E72B29" w:rsidP="00AD6715">
      <w:pPr>
        <w:pStyle w:val="secciones"/>
        <w:spacing w:before="0" w:beforeAutospacing="0" w:after="0" w:afterAutospacing="0" w:line="276" w:lineRule="auto"/>
        <w:jc w:val="both"/>
        <w:rPr>
          <w:rFonts w:asciiTheme="majorHAnsi" w:eastAsia="Cambria" w:hAnsiTheme="majorHAnsi" w:cstheme="majorHAnsi"/>
          <w:color w:val="auto"/>
          <w:sz w:val="24"/>
          <w:szCs w:val="24"/>
          <w:lang w:val="es-CL" w:eastAsia="en-US"/>
        </w:rPr>
      </w:pPr>
    </w:p>
    <w:p w14:paraId="1C423883" w14:textId="0C0F1841" w:rsidR="00E72B29" w:rsidRPr="00AD6715" w:rsidRDefault="6DF19AE2" w:rsidP="6DF19AE2">
      <w:pPr>
        <w:pStyle w:val="secciones"/>
        <w:numPr>
          <w:ilvl w:val="0"/>
          <w:numId w:val="4"/>
        </w:numPr>
        <w:spacing w:before="0" w:beforeAutospacing="0" w:after="0" w:afterAutospacing="0" w:line="276" w:lineRule="auto"/>
        <w:jc w:val="both"/>
        <w:rPr>
          <w:rFonts w:asciiTheme="majorHAnsi" w:eastAsia="Cambria" w:hAnsiTheme="majorHAnsi" w:cstheme="majorBidi"/>
          <w:color w:val="auto"/>
          <w:sz w:val="24"/>
          <w:szCs w:val="24"/>
          <w:lang w:eastAsia="en-US"/>
        </w:rPr>
      </w:pPr>
      <w:r w:rsidRPr="6DF19AE2">
        <w:rPr>
          <w:rFonts w:asciiTheme="majorHAnsi" w:eastAsia="Cambria" w:hAnsiTheme="majorHAnsi" w:cstheme="majorBidi"/>
          <w:color w:val="auto"/>
          <w:sz w:val="24"/>
          <w:szCs w:val="24"/>
          <w:lang w:eastAsia="en-US"/>
        </w:rPr>
        <w:t xml:space="preserve">Una combinación adecuada de actividades de formación presencial y no presencial. Se espera que los/as docentes agreguen valor al proceso de aprendizaje de los estudiantes, utilizando las clases predominantemente para resolver dudas, integrar materias, analizar jurisprudencia, resolver casos y explicar y profundizar pasajes complejos de la materia. </w:t>
      </w:r>
      <w:r w:rsidRPr="6DF19AE2">
        <w:rPr>
          <w:rFonts w:asciiTheme="majorHAnsi" w:eastAsia="Cambria" w:hAnsiTheme="majorHAnsi" w:cstheme="majorBidi"/>
          <w:color w:val="auto"/>
          <w:sz w:val="24"/>
          <w:szCs w:val="24"/>
          <w:u w:val="single"/>
          <w:lang w:eastAsia="en-US"/>
        </w:rPr>
        <w:t>Ello implica que el alumnado debe destinar tiempo para trabajo no presencial, el cual debe ser evaluado como parte del curso.</w:t>
      </w:r>
    </w:p>
    <w:p w14:paraId="337EACEB" w14:textId="4F09EFA4" w:rsidR="00E72B29" w:rsidRPr="00AD6715" w:rsidRDefault="6DF19AE2" w:rsidP="6DF19AE2">
      <w:pPr>
        <w:pStyle w:val="secciones"/>
        <w:numPr>
          <w:ilvl w:val="0"/>
          <w:numId w:val="4"/>
        </w:numPr>
        <w:spacing w:before="0" w:beforeAutospacing="0" w:after="0" w:afterAutospacing="0" w:line="276" w:lineRule="auto"/>
        <w:jc w:val="both"/>
        <w:rPr>
          <w:rFonts w:asciiTheme="majorHAnsi" w:eastAsia="Cambria" w:hAnsiTheme="majorHAnsi" w:cstheme="majorBidi"/>
          <w:color w:val="auto"/>
          <w:sz w:val="24"/>
          <w:szCs w:val="24"/>
          <w:lang w:eastAsia="en-US"/>
        </w:rPr>
      </w:pPr>
      <w:r w:rsidRPr="6DF19AE2">
        <w:rPr>
          <w:rFonts w:asciiTheme="majorHAnsi" w:eastAsia="Cambria" w:hAnsiTheme="majorHAnsi" w:cstheme="majorBidi"/>
          <w:color w:val="auto"/>
          <w:sz w:val="24"/>
          <w:szCs w:val="24"/>
          <w:lang w:eastAsia="en-US"/>
        </w:rPr>
        <w:t xml:space="preserve">Las asignaturas del currículum general de la Facultad buscan entregar un conjunto de competencias y conocimientos comunes a todas las y los estudiantes. Esto exige alta coordinación del equipo docente que imparte las secciones paralelas, </w:t>
      </w:r>
      <w:r w:rsidRPr="6DF19AE2">
        <w:rPr>
          <w:rFonts w:asciiTheme="majorHAnsi" w:eastAsia="Cambria" w:hAnsiTheme="majorHAnsi" w:cstheme="majorBidi"/>
          <w:color w:val="auto"/>
          <w:sz w:val="24"/>
          <w:szCs w:val="24"/>
          <w:u w:val="single"/>
          <w:lang w:eastAsia="en-US"/>
        </w:rPr>
        <w:t xml:space="preserve">en cuanto a los </w:t>
      </w:r>
      <w:proofErr w:type="spellStart"/>
      <w:r w:rsidRPr="6DF19AE2">
        <w:rPr>
          <w:rFonts w:asciiTheme="majorHAnsi" w:eastAsia="Cambria" w:hAnsiTheme="majorHAnsi" w:cstheme="majorBidi"/>
          <w:i/>
          <w:iCs/>
          <w:color w:val="auto"/>
          <w:sz w:val="24"/>
          <w:szCs w:val="24"/>
          <w:u w:val="single"/>
          <w:lang w:eastAsia="en-US"/>
        </w:rPr>
        <w:t>syllabi</w:t>
      </w:r>
      <w:proofErr w:type="spellEnd"/>
      <w:r w:rsidRPr="6DF19AE2">
        <w:rPr>
          <w:rFonts w:asciiTheme="majorHAnsi" w:eastAsia="Cambria" w:hAnsiTheme="majorHAnsi" w:cstheme="majorBidi"/>
          <w:i/>
          <w:iCs/>
          <w:color w:val="auto"/>
          <w:sz w:val="24"/>
          <w:szCs w:val="24"/>
          <w:u w:val="single"/>
          <w:lang w:eastAsia="en-US"/>
        </w:rPr>
        <w:t xml:space="preserve"> </w:t>
      </w:r>
      <w:r w:rsidRPr="6DF19AE2">
        <w:rPr>
          <w:rFonts w:asciiTheme="majorHAnsi" w:eastAsia="Cambria" w:hAnsiTheme="majorHAnsi" w:cstheme="majorBidi"/>
          <w:color w:val="auto"/>
          <w:sz w:val="24"/>
          <w:szCs w:val="24"/>
          <w:u w:val="single"/>
          <w:lang w:eastAsia="en-US"/>
        </w:rPr>
        <w:t xml:space="preserve">y </w:t>
      </w:r>
      <w:proofErr w:type="spellStart"/>
      <w:r w:rsidRPr="6DF19AE2">
        <w:rPr>
          <w:rFonts w:asciiTheme="majorHAnsi" w:eastAsia="Cambria" w:hAnsiTheme="majorHAnsi" w:cstheme="majorBidi"/>
          <w:i/>
          <w:iCs/>
          <w:color w:val="auto"/>
          <w:sz w:val="24"/>
          <w:szCs w:val="24"/>
          <w:u w:val="single"/>
          <w:lang w:eastAsia="en-US"/>
        </w:rPr>
        <w:t>readers</w:t>
      </w:r>
      <w:proofErr w:type="spellEnd"/>
      <w:r w:rsidRPr="6DF19AE2">
        <w:rPr>
          <w:rFonts w:asciiTheme="majorHAnsi" w:eastAsia="Cambria" w:hAnsiTheme="majorHAnsi" w:cstheme="majorBidi"/>
          <w:color w:val="auto"/>
          <w:sz w:val="24"/>
          <w:szCs w:val="24"/>
          <w:u w:val="single"/>
          <w:lang w:eastAsia="en-US"/>
        </w:rPr>
        <w:t>, que deben ser comunes en lo esencial para todas ellas, así como los instrumentos de evaluación más relevantes - las pruebas de alta ponderación, solemnes y exámenes- que también deben ser comunes a todas las secciones.</w:t>
      </w:r>
    </w:p>
    <w:p w14:paraId="1DBC771C" w14:textId="45500418" w:rsidR="00E72B29" w:rsidRPr="00AD6715" w:rsidRDefault="6DF19AE2" w:rsidP="6DF19AE2">
      <w:pPr>
        <w:pStyle w:val="secciones"/>
        <w:numPr>
          <w:ilvl w:val="0"/>
          <w:numId w:val="4"/>
        </w:numPr>
        <w:spacing w:before="0" w:beforeAutospacing="0" w:after="0" w:afterAutospacing="0" w:line="276" w:lineRule="auto"/>
        <w:jc w:val="both"/>
        <w:rPr>
          <w:rFonts w:asciiTheme="majorHAnsi" w:eastAsia="Cambria" w:hAnsiTheme="majorHAnsi" w:cstheme="majorBidi"/>
          <w:color w:val="auto"/>
          <w:sz w:val="24"/>
          <w:szCs w:val="24"/>
          <w:lang w:eastAsia="en-US"/>
        </w:rPr>
      </w:pPr>
      <w:r w:rsidRPr="6DF19AE2">
        <w:rPr>
          <w:rFonts w:asciiTheme="majorHAnsi" w:eastAsia="Cambria" w:hAnsiTheme="majorHAnsi" w:cstheme="majorBidi"/>
          <w:color w:val="auto"/>
          <w:sz w:val="24"/>
          <w:szCs w:val="24"/>
          <w:lang w:eastAsia="en-US"/>
        </w:rPr>
        <w:t xml:space="preserve">Todo lo anterior exige niveles altos de coordinación en el equipo docente de cada una de las disciplinas, lo que se logra a través de un activo trabajo a nivel de los </w:t>
      </w:r>
      <w:r w:rsidRPr="6DF19AE2">
        <w:rPr>
          <w:rFonts w:asciiTheme="majorHAnsi" w:eastAsia="Cambria" w:hAnsiTheme="majorHAnsi" w:cstheme="majorBidi"/>
          <w:color w:val="auto"/>
          <w:sz w:val="24"/>
          <w:szCs w:val="24"/>
          <w:lang w:eastAsia="en-US"/>
        </w:rPr>
        <w:lastRenderedPageBreak/>
        <w:t>Departamentos con que se agrupan y de una coordinación estrecha con el Vicedecanato de la Facultad.</w:t>
      </w:r>
    </w:p>
    <w:p w14:paraId="62322870" w14:textId="77777777" w:rsidR="00E72B29" w:rsidRPr="00AD6715" w:rsidRDefault="6DF19AE2" w:rsidP="6DF19AE2">
      <w:pPr>
        <w:pStyle w:val="secciones"/>
        <w:numPr>
          <w:ilvl w:val="0"/>
          <w:numId w:val="4"/>
        </w:numPr>
        <w:spacing w:before="0" w:beforeAutospacing="0" w:after="0" w:afterAutospacing="0" w:line="276" w:lineRule="auto"/>
        <w:jc w:val="both"/>
        <w:rPr>
          <w:rFonts w:asciiTheme="majorHAnsi" w:eastAsia="Cambria" w:hAnsiTheme="majorHAnsi" w:cstheme="majorBidi"/>
          <w:color w:val="auto"/>
          <w:sz w:val="24"/>
          <w:szCs w:val="24"/>
          <w:lang w:eastAsia="en-US"/>
        </w:rPr>
      </w:pPr>
      <w:r w:rsidRPr="6DF19AE2">
        <w:rPr>
          <w:rFonts w:asciiTheme="majorHAnsi" w:eastAsia="Cambria" w:hAnsiTheme="majorHAnsi" w:cstheme="majorBidi"/>
          <w:color w:val="auto"/>
          <w:sz w:val="24"/>
          <w:szCs w:val="24"/>
          <w:lang w:eastAsia="en-US"/>
        </w:rPr>
        <w:t>La Jerarquía Académica de Profesores y Profesoras de Jornada Docente y Regular es definida por una comisión autónoma de profesores titulares a cargo del proceso de jerarquización de cada Facultad. El proceso tiene una instancia de revisión (</w:t>
      </w:r>
      <w:proofErr w:type="spellStart"/>
      <w:r w:rsidRPr="6DF19AE2">
        <w:rPr>
          <w:rFonts w:asciiTheme="majorHAnsi" w:eastAsia="Cambria" w:hAnsiTheme="majorHAnsi" w:cstheme="majorBidi"/>
          <w:color w:val="auto"/>
          <w:sz w:val="24"/>
          <w:szCs w:val="24"/>
          <w:lang w:eastAsia="en-US"/>
        </w:rPr>
        <w:t>rejerarquización</w:t>
      </w:r>
      <w:proofErr w:type="spellEnd"/>
      <w:r w:rsidRPr="6DF19AE2">
        <w:rPr>
          <w:rFonts w:asciiTheme="majorHAnsi" w:eastAsia="Cambria" w:hAnsiTheme="majorHAnsi" w:cstheme="majorBidi"/>
          <w:color w:val="auto"/>
          <w:sz w:val="24"/>
          <w:szCs w:val="24"/>
          <w:lang w:eastAsia="en-US"/>
        </w:rPr>
        <w:t>) ante la comisión de Facultad y apelación a la Comisión Superior de Jerarquización (CSJ).</w:t>
      </w:r>
    </w:p>
    <w:p w14:paraId="40225FA5" w14:textId="77777777" w:rsidR="005557D3" w:rsidRPr="00AD6715" w:rsidRDefault="005557D3" w:rsidP="00AD6715">
      <w:pPr>
        <w:spacing w:after="0" w:line="276" w:lineRule="auto"/>
        <w:jc w:val="both"/>
        <w:rPr>
          <w:rFonts w:asciiTheme="majorHAnsi" w:hAnsiTheme="majorHAnsi" w:cstheme="majorHAnsi"/>
          <w:b/>
        </w:rPr>
      </w:pPr>
    </w:p>
    <w:p w14:paraId="57BFC1D6" w14:textId="37E84FB1" w:rsidR="00E72B29" w:rsidRPr="00AD6715" w:rsidRDefault="00E72B29" w:rsidP="00AD6715">
      <w:pPr>
        <w:spacing w:after="0" w:line="276" w:lineRule="auto"/>
        <w:jc w:val="both"/>
        <w:rPr>
          <w:rFonts w:asciiTheme="majorHAnsi" w:hAnsiTheme="majorHAnsi" w:cstheme="majorHAnsi"/>
        </w:rPr>
      </w:pPr>
      <w:r w:rsidRPr="00AD6715">
        <w:rPr>
          <w:rFonts w:asciiTheme="majorHAnsi" w:hAnsiTheme="majorHAnsi" w:cstheme="majorHAnsi"/>
          <w:b/>
        </w:rPr>
        <w:t>3. Postulaciones</w:t>
      </w:r>
    </w:p>
    <w:p w14:paraId="727C23ED" w14:textId="77777777" w:rsidR="00E72B29" w:rsidRPr="00AD6715" w:rsidRDefault="00E72B29" w:rsidP="00AD6715">
      <w:pPr>
        <w:spacing w:after="0" w:line="276" w:lineRule="auto"/>
        <w:jc w:val="both"/>
        <w:rPr>
          <w:rFonts w:asciiTheme="majorHAnsi" w:hAnsiTheme="majorHAnsi" w:cstheme="majorHAnsi"/>
        </w:rPr>
      </w:pPr>
    </w:p>
    <w:p w14:paraId="1F7B3E99" w14:textId="022AEFED" w:rsidR="00E72B29" w:rsidRPr="00BC2D2D" w:rsidRDefault="00E72B29" w:rsidP="00BC2D2D">
      <w:pPr>
        <w:pStyle w:val="Prrafodelista"/>
        <w:numPr>
          <w:ilvl w:val="1"/>
          <w:numId w:val="10"/>
        </w:numPr>
        <w:spacing w:after="0" w:line="276" w:lineRule="auto"/>
        <w:jc w:val="both"/>
        <w:rPr>
          <w:rFonts w:asciiTheme="majorHAnsi" w:hAnsiTheme="majorHAnsi" w:cstheme="majorHAnsi"/>
        </w:rPr>
      </w:pPr>
      <w:r w:rsidRPr="00BC2D2D">
        <w:rPr>
          <w:rFonts w:asciiTheme="majorHAnsi" w:hAnsiTheme="majorHAnsi" w:cstheme="majorHAnsi"/>
          <w:u w:val="single"/>
        </w:rPr>
        <w:t>Requisitos para postular</w:t>
      </w:r>
      <w:r w:rsidRPr="00BC2D2D">
        <w:rPr>
          <w:rFonts w:asciiTheme="majorHAnsi" w:hAnsiTheme="majorHAnsi" w:cstheme="majorHAnsi"/>
        </w:rPr>
        <w:t>:</w:t>
      </w:r>
    </w:p>
    <w:p w14:paraId="561D4507" w14:textId="77777777" w:rsidR="00E72B29" w:rsidRDefault="00E72B29" w:rsidP="00AD6715">
      <w:pPr>
        <w:spacing w:after="0" w:line="276" w:lineRule="auto"/>
        <w:jc w:val="both"/>
        <w:rPr>
          <w:rFonts w:asciiTheme="majorHAnsi" w:hAnsiTheme="majorHAnsi" w:cstheme="majorHAnsi"/>
        </w:rPr>
      </w:pPr>
    </w:p>
    <w:p w14:paraId="3C8A975D" w14:textId="1AB8B012" w:rsidR="00C0016C" w:rsidRPr="00BC2D2D" w:rsidRDefault="00C0016C" w:rsidP="00BC2D2D">
      <w:pPr>
        <w:pStyle w:val="Prrafodelista"/>
        <w:numPr>
          <w:ilvl w:val="0"/>
          <w:numId w:val="11"/>
        </w:numPr>
        <w:spacing w:after="0" w:line="276" w:lineRule="auto"/>
        <w:jc w:val="both"/>
        <w:rPr>
          <w:rFonts w:asciiTheme="majorHAnsi" w:hAnsiTheme="majorHAnsi" w:cstheme="majorHAnsi"/>
        </w:rPr>
      </w:pPr>
      <w:r w:rsidRPr="00BC2D2D">
        <w:rPr>
          <w:rFonts w:asciiTheme="majorHAnsi" w:hAnsiTheme="majorHAnsi" w:cstheme="majorHAnsi"/>
        </w:rPr>
        <w:t>Requisitos específicos</w:t>
      </w:r>
    </w:p>
    <w:p w14:paraId="63BC9035" w14:textId="77777777" w:rsidR="00C0016C" w:rsidRDefault="00C0016C" w:rsidP="00C0016C">
      <w:pPr>
        <w:spacing w:after="0" w:line="276" w:lineRule="auto"/>
        <w:jc w:val="both"/>
        <w:rPr>
          <w:rFonts w:asciiTheme="majorHAnsi" w:hAnsiTheme="majorHAnsi" w:cstheme="majorHAnsi"/>
        </w:rPr>
      </w:pPr>
      <w:r>
        <w:rPr>
          <w:rFonts w:asciiTheme="majorHAnsi" w:hAnsiTheme="majorHAnsi" w:cstheme="majorHAnsi"/>
        </w:rPr>
        <w:t>El o la postulante debe poder demostrar su capacidad para dictar este curso que no tiene una orientación dogmática.</w:t>
      </w:r>
    </w:p>
    <w:p w14:paraId="2F75CE02" w14:textId="5E545137" w:rsidR="0079136A" w:rsidRPr="00BC2D2D" w:rsidRDefault="6DF19AE2" w:rsidP="6DF19AE2">
      <w:pPr>
        <w:spacing w:after="0" w:line="276" w:lineRule="auto"/>
        <w:jc w:val="both"/>
        <w:rPr>
          <w:rFonts w:asciiTheme="majorHAnsi" w:hAnsiTheme="majorHAnsi" w:cstheme="majorBidi"/>
          <w:lang w:val="es-ES"/>
        </w:rPr>
      </w:pPr>
      <w:r w:rsidRPr="00BC2D2D">
        <w:rPr>
          <w:rFonts w:asciiTheme="majorHAnsi" w:hAnsiTheme="majorHAnsi" w:cstheme="majorBidi"/>
          <w:lang w:val="es-ES"/>
        </w:rPr>
        <w:t>El curso tiene por objetivo mostrar a los estudiantes de un modo general la gestación y forma específica de ser del Derecho Privado. Una primera parte está centrada en la evolución general del Derecho Privado desde Roma hasta la modernidad, dando cuenta de los factores políticos, históricos, filosóficos y económicos que tuvieron relevancia en la generación del derecho privado actual. En su segunda parte se centra en mostrar la evolución de las instituciones básicas del derecho privado, i.e., persona y familia, patrimonio y propiedad, contratos y responsabilidad pudiendo incorporar ciertos debates actuales en la conformación de esta disciplina del derecho, como derecho animal, bienes comunes o feminismo.</w:t>
      </w:r>
    </w:p>
    <w:p w14:paraId="294F6969" w14:textId="2215913D" w:rsidR="00C0016C" w:rsidRPr="00BC2D2D" w:rsidRDefault="00C0016C" w:rsidP="00BC2D2D">
      <w:pPr>
        <w:pStyle w:val="Prrafodelista"/>
        <w:numPr>
          <w:ilvl w:val="0"/>
          <w:numId w:val="11"/>
        </w:numPr>
        <w:spacing w:after="0" w:line="276" w:lineRule="auto"/>
        <w:jc w:val="both"/>
        <w:rPr>
          <w:rFonts w:asciiTheme="majorHAnsi" w:hAnsiTheme="majorHAnsi" w:cstheme="majorHAnsi"/>
        </w:rPr>
      </w:pPr>
      <w:r>
        <w:rPr>
          <w:rFonts w:asciiTheme="majorHAnsi" w:hAnsiTheme="majorHAnsi" w:cstheme="majorHAnsi"/>
        </w:rPr>
        <w:t>Requisitos generales</w:t>
      </w:r>
    </w:p>
    <w:p w14:paraId="3631A594" w14:textId="77777777" w:rsidR="00C0016C" w:rsidRPr="00AD6715" w:rsidRDefault="00C0016C" w:rsidP="00AD6715">
      <w:pPr>
        <w:spacing w:after="0" w:line="276" w:lineRule="auto"/>
        <w:jc w:val="both"/>
        <w:rPr>
          <w:rFonts w:asciiTheme="majorHAnsi" w:hAnsiTheme="majorHAnsi" w:cstheme="majorHAnsi"/>
        </w:rPr>
      </w:pPr>
    </w:p>
    <w:p w14:paraId="3BEE0864" w14:textId="1E5C8E4B" w:rsidR="00E72B29" w:rsidRPr="00AD6715" w:rsidRDefault="00E72B29" w:rsidP="00AD6715">
      <w:pPr>
        <w:pStyle w:val="Prrafodelista"/>
        <w:numPr>
          <w:ilvl w:val="0"/>
          <w:numId w:val="5"/>
        </w:numPr>
        <w:spacing w:after="0" w:line="276" w:lineRule="auto"/>
        <w:jc w:val="both"/>
        <w:rPr>
          <w:rFonts w:asciiTheme="majorHAnsi" w:hAnsiTheme="majorHAnsi" w:cstheme="majorHAnsi"/>
        </w:rPr>
      </w:pPr>
      <w:bookmarkStart w:id="0" w:name="_Hlk25764227"/>
      <w:r w:rsidRPr="00AD6715">
        <w:rPr>
          <w:rFonts w:asciiTheme="majorHAnsi" w:hAnsiTheme="majorHAnsi" w:cstheme="majorHAnsi"/>
        </w:rPr>
        <w:t xml:space="preserve">Contar con licenciatura en </w:t>
      </w:r>
      <w:r w:rsidR="00F060A8" w:rsidRPr="00AD6715">
        <w:rPr>
          <w:rFonts w:asciiTheme="majorHAnsi" w:hAnsiTheme="majorHAnsi" w:cstheme="majorHAnsi"/>
        </w:rPr>
        <w:t>Ciencias Jurídicas y Sociales</w:t>
      </w:r>
      <w:r w:rsidRPr="00AD6715">
        <w:rPr>
          <w:rFonts w:asciiTheme="majorHAnsi" w:hAnsiTheme="majorHAnsi" w:cstheme="majorHAnsi"/>
        </w:rPr>
        <w:t>,</w:t>
      </w:r>
      <w:r w:rsidR="00AF2BC4" w:rsidRPr="00AD6715">
        <w:rPr>
          <w:rFonts w:asciiTheme="majorHAnsi" w:hAnsiTheme="majorHAnsi" w:cstheme="majorHAnsi"/>
        </w:rPr>
        <w:t xml:space="preserve"> </w:t>
      </w:r>
      <w:r w:rsidR="00CE4ADD" w:rsidRPr="00AD6715">
        <w:rPr>
          <w:rFonts w:asciiTheme="majorHAnsi" w:hAnsiTheme="majorHAnsi" w:cstheme="majorHAnsi"/>
        </w:rPr>
        <w:t>se valorará la posesión del título de Magíster o Doctorado</w:t>
      </w:r>
      <w:r w:rsidR="005808B9" w:rsidRPr="00AD6715">
        <w:rPr>
          <w:rFonts w:asciiTheme="majorHAnsi" w:hAnsiTheme="majorHAnsi" w:cstheme="majorHAnsi"/>
        </w:rPr>
        <w:t xml:space="preserve"> en la materia</w:t>
      </w:r>
      <w:r w:rsidR="00CE4ADD" w:rsidRPr="00AD6715">
        <w:rPr>
          <w:rFonts w:asciiTheme="majorHAnsi" w:hAnsiTheme="majorHAnsi" w:cstheme="majorHAnsi"/>
        </w:rPr>
        <w:t>.</w:t>
      </w:r>
    </w:p>
    <w:bookmarkEnd w:id="0"/>
    <w:p w14:paraId="35C4BEEB" w14:textId="2DDE97FE" w:rsidR="00E72B29" w:rsidRPr="00AD6715" w:rsidRDefault="00E72B29" w:rsidP="00AD6715">
      <w:pPr>
        <w:pStyle w:val="Prrafodelista1"/>
        <w:numPr>
          <w:ilvl w:val="0"/>
          <w:numId w:val="5"/>
        </w:numPr>
        <w:spacing w:after="0" w:line="276" w:lineRule="auto"/>
        <w:jc w:val="both"/>
        <w:rPr>
          <w:rFonts w:asciiTheme="majorHAnsi" w:hAnsiTheme="majorHAnsi" w:cstheme="majorHAnsi"/>
        </w:rPr>
      </w:pPr>
      <w:r w:rsidRPr="00AD6715">
        <w:rPr>
          <w:rFonts w:asciiTheme="majorHAnsi" w:hAnsiTheme="majorHAnsi" w:cstheme="majorHAnsi"/>
        </w:rPr>
        <w:t>Experiencia docente en una Universidad acreditada</w:t>
      </w:r>
      <w:r w:rsidR="00CE4ADD" w:rsidRPr="00AD6715">
        <w:rPr>
          <w:rFonts w:asciiTheme="majorHAnsi" w:hAnsiTheme="majorHAnsi" w:cstheme="majorHAnsi"/>
        </w:rPr>
        <w:t>.</w:t>
      </w:r>
    </w:p>
    <w:p w14:paraId="57DD0800" w14:textId="33973101" w:rsidR="00E72B29" w:rsidRPr="00AD6715" w:rsidRDefault="00E72B29" w:rsidP="00AD6715">
      <w:pPr>
        <w:pStyle w:val="Prrafodelista1"/>
        <w:numPr>
          <w:ilvl w:val="0"/>
          <w:numId w:val="5"/>
        </w:numPr>
        <w:spacing w:after="0" w:line="276" w:lineRule="auto"/>
        <w:jc w:val="both"/>
        <w:rPr>
          <w:rFonts w:asciiTheme="majorHAnsi" w:hAnsiTheme="majorHAnsi" w:cstheme="majorHAnsi"/>
        </w:rPr>
      </w:pPr>
      <w:r w:rsidRPr="00AD6715">
        <w:rPr>
          <w:rFonts w:asciiTheme="majorHAnsi" w:hAnsiTheme="majorHAnsi" w:cstheme="majorHAnsi"/>
        </w:rPr>
        <w:t>Disponibilidad de tiempo para realizar clases en pregrado</w:t>
      </w:r>
      <w:r w:rsidR="00E800A2">
        <w:rPr>
          <w:rFonts w:asciiTheme="majorHAnsi" w:hAnsiTheme="majorHAnsi" w:cstheme="majorHAnsi"/>
        </w:rPr>
        <w:t>.</w:t>
      </w:r>
    </w:p>
    <w:p w14:paraId="60842F83" w14:textId="63169526" w:rsidR="00CD6643" w:rsidRPr="00AD6715" w:rsidRDefault="00E800A2" w:rsidP="00BC2D2D">
      <w:pPr>
        <w:pStyle w:val="Prrafodelista1"/>
        <w:numPr>
          <w:ilvl w:val="0"/>
          <w:numId w:val="5"/>
        </w:numPr>
        <w:spacing w:after="0" w:line="276" w:lineRule="auto"/>
        <w:jc w:val="both"/>
        <w:rPr>
          <w:rFonts w:asciiTheme="majorHAnsi" w:hAnsiTheme="majorHAnsi" w:cstheme="majorHAnsi"/>
        </w:rPr>
      </w:pPr>
      <w:r w:rsidRPr="00AD6715">
        <w:rPr>
          <w:rFonts w:asciiTheme="majorHAnsi" w:hAnsiTheme="majorHAnsi" w:cstheme="majorHAnsi"/>
        </w:rPr>
        <w:t xml:space="preserve">Disponibilidad de tiempo para realizar </w:t>
      </w:r>
      <w:r>
        <w:rPr>
          <w:rFonts w:asciiTheme="majorHAnsi" w:hAnsiTheme="majorHAnsi" w:cstheme="majorHAnsi"/>
        </w:rPr>
        <w:t>el d</w:t>
      </w:r>
      <w:r w:rsidR="00CD6643" w:rsidRPr="00AD6715">
        <w:rPr>
          <w:rFonts w:asciiTheme="majorHAnsi" w:hAnsiTheme="majorHAnsi" w:cstheme="majorHAnsi"/>
        </w:rPr>
        <w:t>iseño de</w:t>
      </w:r>
      <w:r>
        <w:rPr>
          <w:rFonts w:asciiTheme="majorHAnsi" w:hAnsiTheme="majorHAnsi" w:cstheme="majorHAnsi"/>
        </w:rPr>
        <w:t>l</w:t>
      </w:r>
      <w:r w:rsidR="00CD6643" w:rsidRPr="00AD6715">
        <w:rPr>
          <w:rFonts w:asciiTheme="majorHAnsi" w:hAnsiTheme="majorHAnsi" w:cstheme="majorHAnsi"/>
        </w:rPr>
        <w:t xml:space="preserve"> trabajo autónomo </w:t>
      </w:r>
      <w:r>
        <w:rPr>
          <w:rFonts w:asciiTheme="majorHAnsi" w:hAnsiTheme="majorHAnsi" w:cstheme="majorHAnsi"/>
        </w:rPr>
        <w:t xml:space="preserve">del curso durante el mes de </w:t>
      </w:r>
      <w:r w:rsidR="00CD6643" w:rsidRPr="00AD6715">
        <w:rPr>
          <w:rFonts w:asciiTheme="majorHAnsi" w:hAnsiTheme="majorHAnsi" w:cstheme="majorHAnsi"/>
        </w:rPr>
        <w:t xml:space="preserve">enero y </w:t>
      </w:r>
      <w:r>
        <w:rPr>
          <w:rFonts w:asciiTheme="majorHAnsi" w:hAnsiTheme="majorHAnsi" w:cstheme="majorHAnsi"/>
        </w:rPr>
        <w:t xml:space="preserve">realización de las </w:t>
      </w:r>
      <w:r w:rsidR="00CD6643" w:rsidRPr="00AD6715">
        <w:rPr>
          <w:rFonts w:asciiTheme="majorHAnsi" w:hAnsiTheme="majorHAnsi" w:cstheme="majorHAnsi"/>
        </w:rPr>
        <w:t>clases</w:t>
      </w:r>
      <w:r w:rsidR="00E3229F">
        <w:rPr>
          <w:rFonts w:asciiTheme="majorHAnsi" w:hAnsiTheme="majorHAnsi" w:cstheme="majorHAnsi"/>
        </w:rPr>
        <w:t xml:space="preserve"> con 2 sesiones presenciales</w:t>
      </w:r>
      <w:r w:rsidR="00CD6643" w:rsidRPr="00AD6715">
        <w:rPr>
          <w:rFonts w:asciiTheme="majorHAnsi" w:hAnsiTheme="majorHAnsi" w:cstheme="majorHAnsi"/>
        </w:rPr>
        <w:t xml:space="preserve"> </w:t>
      </w:r>
      <w:r>
        <w:rPr>
          <w:rFonts w:asciiTheme="majorHAnsi" w:hAnsiTheme="majorHAnsi" w:cstheme="majorHAnsi"/>
        </w:rPr>
        <w:t xml:space="preserve">los </w:t>
      </w:r>
      <w:proofErr w:type="gramStart"/>
      <w:r>
        <w:rPr>
          <w:rFonts w:asciiTheme="majorHAnsi" w:hAnsiTheme="majorHAnsi" w:cstheme="majorHAnsi"/>
        </w:rPr>
        <w:t xml:space="preserve">días </w:t>
      </w:r>
      <w:r w:rsidR="00CD6643" w:rsidRPr="00AD6715">
        <w:rPr>
          <w:rFonts w:asciiTheme="majorHAnsi" w:hAnsiTheme="majorHAnsi" w:cstheme="majorHAnsi"/>
        </w:rPr>
        <w:t>m</w:t>
      </w:r>
      <w:r w:rsidR="00324047">
        <w:rPr>
          <w:rFonts w:asciiTheme="majorHAnsi" w:hAnsiTheme="majorHAnsi" w:cstheme="majorHAnsi"/>
        </w:rPr>
        <w:t>iércoles</w:t>
      </w:r>
      <w:proofErr w:type="gramEnd"/>
      <w:r w:rsidR="00CD6643" w:rsidRPr="00AD6715">
        <w:rPr>
          <w:rFonts w:asciiTheme="majorHAnsi" w:hAnsiTheme="majorHAnsi" w:cstheme="majorHAnsi"/>
        </w:rPr>
        <w:t xml:space="preserve"> </w:t>
      </w:r>
      <w:r w:rsidR="00E3229F">
        <w:rPr>
          <w:rFonts w:asciiTheme="majorHAnsi" w:hAnsiTheme="majorHAnsi" w:cstheme="majorHAnsi"/>
        </w:rPr>
        <w:t xml:space="preserve">y </w:t>
      </w:r>
      <w:r w:rsidR="00324047">
        <w:rPr>
          <w:rFonts w:asciiTheme="majorHAnsi" w:hAnsiTheme="majorHAnsi" w:cstheme="majorHAnsi"/>
        </w:rPr>
        <w:t>viernes</w:t>
      </w:r>
      <w:r w:rsidR="00CD6643" w:rsidRPr="00AD6715">
        <w:rPr>
          <w:rFonts w:asciiTheme="majorHAnsi" w:hAnsiTheme="majorHAnsi" w:cstheme="majorHAnsi"/>
        </w:rPr>
        <w:t xml:space="preserve"> </w:t>
      </w:r>
      <w:r>
        <w:rPr>
          <w:rFonts w:asciiTheme="majorHAnsi" w:hAnsiTheme="majorHAnsi" w:cstheme="majorHAnsi"/>
        </w:rPr>
        <w:t xml:space="preserve">entre las </w:t>
      </w:r>
      <w:r w:rsidR="00CD6643" w:rsidRPr="00AD6715">
        <w:rPr>
          <w:rFonts w:asciiTheme="majorHAnsi" w:hAnsiTheme="majorHAnsi" w:cstheme="majorHAnsi"/>
        </w:rPr>
        <w:t>11.</w:t>
      </w:r>
      <w:r w:rsidR="00324047">
        <w:rPr>
          <w:rFonts w:asciiTheme="majorHAnsi" w:hAnsiTheme="majorHAnsi" w:cstheme="majorHAnsi"/>
        </w:rPr>
        <w:t>3</w:t>
      </w:r>
      <w:r w:rsidR="00CD6643" w:rsidRPr="00AD6715">
        <w:rPr>
          <w:rFonts w:asciiTheme="majorHAnsi" w:hAnsiTheme="majorHAnsi" w:cstheme="majorHAnsi"/>
        </w:rPr>
        <w:t>0</w:t>
      </w:r>
      <w:r w:rsidR="00324047">
        <w:rPr>
          <w:rFonts w:asciiTheme="majorHAnsi" w:hAnsiTheme="majorHAnsi" w:cstheme="majorHAnsi"/>
        </w:rPr>
        <w:t xml:space="preserve"> </w:t>
      </w:r>
      <w:r w:rsidR="00E3229F">
        <w:rPr>
          <w:rFonts w:asciiTheme="majorHAnsi" w:hAnsiTheme="majorHAnsi" w:cstheme="majorHAnsi"/>
        </w:rPr>
        <w:t>a</w:t>
      </w:r>
      <w:r>
        <w:rPr>
          <w:rFonts w:asciiTheme="majorHAnsi" w:hAnsiTheme="majorHAnsi" w:cstheme="majorHAnsi"/>
        </w:rPr>
        <w:t xml:space="preserve"> </w:t>
      </w:r>
      <w:r w:rsidR="00324047">
        <w:rPr>
          <w:rFonts w:asciiTheme="majorHAnsi" w:hAnsiTheme="majorHAnsi" w:cstheme="majorHAnsi"/>
        </w:rPr>
        <w:t>12:50</w:t>
      </w:r>
      <w:r w:rsidR="00CD6643" w:rsidRPr="00AD6715">
        <w:rPr>
          <w:rFonts w:asciiTheme="majorHAnsi" w:hAnsiTheme="majorHAnsi" w:cstheme="majorHAnsi"/>
        </w:rPr>
        <w:t xml:space="preserve"> horas, </w:t>
      </w:r>
      <w:r w:rsidR="00E3229F">
        <w:rPr>
          <w:rFonts w:asciiTheme="majorHAnsi" w:hAnsiTheme="majorHAnsi" w:cstheme="majorHAnsi"/>
        </w:rPr>
        <w:t xml:space="preserve">o </w:t>
      </w:r>
      <w:r w:rsidR="00E3229F" w:rsidRPr="00AD6715">
        <w:rPr>
          <w:rFonts w:asciiTheme="majorHAnsi" w:hAnsiTheme="majorHAnsi" w:cstheme="majorHAnsi"/>
        </w:rPr>
        <w:t>m</w:t>
      </w:r>
      <w:r w:rsidR="00E3229F">
        <w:rPr>
          <w:rFonts w:asciiTheme="majorHAnsi" w:hAnsiTheme="majorHAnsi" w:cstheme="majorHAnsi"/>
        </w:rPr>
        <w:t>iércoles</w:t>
      </w:r>
      <w:r w:rsidR="00E3229F" w:rsidRPr="00AD6715">
        <w:rPr>
          <w:rFonts w:asciiTheme="majorHAnsi" w:hAnsiTheme="majorHAnsi" w:cstheme="majorHAnsi"/>
        </w:rPr>
        <w:t xml:space="preserve"> </w:t>
      </w:r>
      <w:r w:rsidR="00E3229F">
        <w:rPr>
          <w:rFonts w:asciiTheme="majorHAnsi" w:hAnsiTheme="majorHAnsi" w:cstheme="majorHAnsi"/>
        </w:rPr>
        <w:t xml:space="preserve">entre las </w:t>
      </w:r>
      <w:r w:rsidR="00E3229F" w:rsidRPr="00AD6715">
        <w:rPr>
          <w:rFonts w:asciiTheme="majorHAnsi" w:hAnsiTheme="majorHAnsi" w:cstheme="majorHAnsi"/>
        </w:rPr>
        <w:t>1</w:t>
      </w:r>
      <w:r w:rsidR="00E3229F">
        <w:rPr>
          <w:rFonts w:asciiTheme="majorHAnsi" w:hAnsiTheme="majorHAnsi" w:cstheme="majorHAnsi"/>
        </w:rPr>
        <w:t>6</w:t>
      </w:r>
      <w:r w:rsidR="00E3229F" w:rsidRPr="00AD6715">
        <w:rPr>
          <w:rFonts w:asciiTheme="majorHAnsi" w:hAnsiTheme="majorHAnsi" w:cstheme="majorHAnsi"/>
        </w:rPr>
        <w:t>.</w:t>
      </w:r>
      <w:r w:rsidR="00E3229F">
        <w:rPr>
          <w:rFonts w:asciiTheme="majorHAnsi" w:hAnsiTheme="majorHAnsi" w:cstheme="majorHAnsi"/>
        </w:rPr>
        <w:t>0</w:t>
      </w:r>
      <w:r w:rsidR="00E3229F" w:rsidRPr="00AD6715">
        <w:rPr>
          <w:rFonts w:asciiTheme="majorHAnsi" w:hAnsiTheme="majorHAnsi" w:cstheme="majorHAnsi"/>
        </w:rPr>
        <w:t>0</w:t>
      </w:r>
      <w:r w:rsidR="00E3229F">
        <w:rPr>
          <w:rFonts w:asciiTheme="majorHAnsi" w:hAnsiTheme="majorHAnsi" w:cstheme="majorHAnsi"/>
        </w:rPr>
        <w:t xml:space="preserve"> y 1</w:t>
      </w:r>
      <w:r w:rsidR="00E3229F">
        <w:rPr>
          <w:rFonts w:asciiTheme="majorHAnsi" w:hAnsiTheme="majorHAnsi" w:cstheme="majorHAnsi"/>
        </w:rPr>
        <w:t>7</w:t>
      </w:r>
      <w:r w:rsidR="00E3229F">
        <w:rPr>
          <w:rFonts w:asciiTheme="majorHAnsi" w:hAnsiTheme="majorHAnsi" w:cstheme="majorHAnsi"/>
        </w:rPr>
        <w:t>:</w:t>
      </w:r>
      <w:r w:rsidR="00E3229F">
        <w:rPr>
          <w:rFonts w:asciiTheme="majorHAnsi" w:hAnsiTheme="majorHAnsi" w:cstheme="majorHAnsi"/>
        </w:rPr>
        <w:t>2</w:t>
      </w:r>
      <w:r w:rsidR="00E3229F">
        <w:rPr>
          <w:rFonts w:asciiTheme="majorHAnsi" w:hAnsiTheme="majorHAnsi" w:cstheme="majorHAnsi"/>
        </w:rPr>
        <w:t>0</w:t>
      </w:r>
      <w:r w:rsidR="00E3229F">
        <w:rPr>
          <w:rFonts w:asciiTheme="majorHAnsi" w:hAnsiTheme="majorHAnsi" w:cstheme="majorHAnsi"/>
        </w:rPr>
        <w:t xml:space="preserve"> y viernes entre las 14.30 a 15:50</w:t>
      </w:r>
      <w:r w:rsidR="00E3229F" w:rsidRPr="00AD6715">
        <w:rPr>
          <w:rFonts w:asciiTheme="majorHAnsi" w:hAnsiTheme="majorHAnsi" w:cstheme="majorHAnsi"/>
        </w:rPr>
        <w:t xml:space="preserve"> horas</w:t>
      </w:r>
      <w:r w:rsidR="00E3229F">
        <w:rPr>
          <w:rFonts w:asciiTheme="majorHAnsi" w:hAnsiTheme="majorHAnsi" w:cstheme="majorHAnsi"/>
        </w:rPr>
        <w:t xml:space="preserve">, </w:t>
      </w:r>
      <w:r w:rsidR="00CD6643" w:rsidRPr="00AD6715">
        <w:rPr>
          <w:rFonts w:asciiTheme="majorHAnsi" w:hAnsiTheme="majorHAnsi" w:cstheme="majorHAnsi"/>
        </w:rPr>
        <w:t>entre marzo y julio.</w:t>
      </w:r>
    </w:p>
    <w:p w14:paraId="5588BE8B"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7A02AC77" w14:textId="77777777" w:rsidR="00E72B29" w:rsidRPr="00AD6715" w:rsidRDefault="00E72B29" w:rsidP="00AD6715">
      <w:pPr>
        <w:pStyle w:val="Prrafodelista1"/>
        <w:spacing w:after="0" w:line="276" w:lineRule="auto"/>
        <w:ind w:left="0"/>
        <w:jc w:val="both"/>
        <w:rPr>
          <w:rFonts w:asciiTheme="majorHAnsi" w:hAnsiTheme="majorHAnsi" w:cstheme="majorHAnsi"/>
          <w:lang w:val="es-ES"/>
        </w:rPr>
      </w:pPr>
      <w:r w:rsidRPr="00AD6715">
        <w:rPr>
          <w:rFonts w:asciiTheme="majorHAnsi" w:hAnsiTheme="majorHAnsi" w:cstheme="majorHAnsi"/>
          <w:lang w:val="es-ES"/>
        </w:rPr>
        <w:t xml:space="preserve">3.2 </w:t>
      </w:r>
      <w:r w:rsidRPr="00AD6715">
        <w:rPr>
          <w:rFonts w:asciiTheme="majorHAnsi" w:hAnsiTheme="majorHAnsi" w:cstheme="majorHAnsi"/>
          <w:u w:val="single"/>
          <w:lang w:val="es-ES"/>
        </w:rPr>
        <w:t>Antecedentes que se deben acompañar</w:t>
      </w:r>
      <w:r w:rsidRPr="00AD6715">
        <w:rPr>
          <w:rFonts w:asciiTheme="majorHAnsi" w:hAnsiTheme="majorHAnsi" w:cstheme="majorHAnsi"/>
          <w:lang w:val="es-ES"/>
        </w:rPr>
        <w:t>:</w:t>
      </w:r>
    </w:p>
    <w:p w14:paraId="539F467E" w14:textId="77777777" w:rsidR="00E72B29" w:rsidRPr="00AD6715" w:rsidRDefault="00E72B29" w:rsidP="00AD6715">
      <w:pPr>
        <w:pStyle w:val="Prrafodelista1"/>
        <w:spacing w:after="0" w:line="276" w:lineRule="auto"/>
        <w:ind w:left="0"/>
        <w:jc w:val="both"/>
        <w:rPr>
          <w:rFonts w:asciiTheme="majorHAnsi" w:hAnsiTheme="majorHAnsi" w:cstheme="majorHAnsi"/>
          <w:lang w:val="es-ES"/>
        </w:rPr>
      </w:pPr>
    </w:p>
    <w:p w14:paraId="206033F4" w14:textId="77777777" w:rsidR="00E72B29" w:rsidRPr="00AD6715" w:rsidRDefault="00E72B29" w:rsidP="00AD6715">
      <w:pPr>
        <w:pStyle w:val="Prrafodelista1"/>
        <w:numPr>
          <w:ilvl w:val="0"/>
          <w:numId w:val="6"/>
        </w:numPr>
        <w:spacing w:after="0" w:line="276" w:lineRule="auto"/>
        <w:jc w:val="both"/>
        <w:rPr>
          <w:rFonts w:asciiTheme="majorHAnsi" w:hAnsiTheme="majorHAnsi" w:cstheme="majorHAnsi"/>
          <w:lang w:val="es-ES"/>
        </w:rPr>
      </w:pPr>
      <w:r w:rsidRPr="00AD6715">
        <w:rPr>
          <w:rFonts w:asciiTheme="majorHAnsi" w:hAnsiTheme="majorHAnsi" w:cstheme="majorHAnsi"/>
          <w:lang w:val="es-ES"/>
        </w:rPr>
        <w:lastRenderedPageBreak/>
        <w:t>Los que acrediten el cumplimiento de los requisitos antes mencionados.</w:t>
      </w:r>
    </w:p>
    <w:p w14:paraId="25B5EBDD" w14:textId="77777777" w:rsidR="00E72B29" w:rsidRPr="00AD6715" w:rsidRDefault="6DF19AE2" w:rsidP="6DF19AE2">
      <w:pPr>
        <w:pStyle w:val="Prrafodelista1"/>
        <w:numPr>
          <w:ilvl w:val="0"/>
          <w:numId w:val="6"/>
        </w:numPr>
        <w:spacing w:after="0" w:line="276" w:lineRule="auto"/>
        <w:jc w:val="both"/>
        <w:rPr>
          <w:rFonts w:asciiTheme="majorHAnsi" w:hAnsiTheme="majorHAnsi" w:cstheme="majorBidi"/>
          <w:lang w:val="es-ES"/>
        </w:rPr>
      </w:pPr>
      <w:proofErr w:type="spellStart"/>
      <w:r w:rsidRPr="6DF19AE2">
        <w:rPr>
          <w:rFonts w:asciiTheme="majorHAnsi" w:hAnsiTheme="majorHAnsi" w:cstheme="majorBidi"/>
          <w:lang w:val="es-ES"/>
        </w:rPr>
        <w:t>Curriculum</w:t>
      </w:r>
      <w:proofErr w:type="spellEnd"/>
      <w:r w:rsidRPr="6DF19AE2">
        <w:rPr>
          <w:rFonts w:asciiTheme="majorHAnsi" w:hAnsiTheme="majorHAnsi" w:cstheme="majorBidi"/>
          <w:lang w:val="es-ES"/>
        </w:rPr>
        <w:t xml:space="preserve"> Vitae.</w:t>
      </w:r>
    </w:p>
    <w:p w14:paraId="4F26370E" w14:textId="14DCF81C" w:rsidR="00E72B29" w:rsidRPr="00AD6715" w:rsidRDefault="00E72B29" w:rsidP="00AD6715">
      <w:pPr>
        <w:pStyle w:val="Prrafodelista1"/>
        <w:numPr>
          <w:ilvl w:val="0"/>
          <w:numId w:val="6"/>
        </w:numPr>
        <w:spacing w:after="0" w:line="276" w:lineRule="auto"/>
        <w:jc w:val="both"/>
        <w:rPr>
          <w:rFonts w:asciiTheme="majorHAnsi" w:hAnsiTheme="majorHAnsi" w:cstheme="majorHAnsi"/>
        </w:rPr>
      </w:pPr>
      <w:r w:rsidRPr="00AD6715">
        <w:rPr>
          <w:rFonts w:asciiTheme="majorHAnsi" w:hAnsiTheme="majorHAnsi" w:cstheme="majorHAnsi"/>
        </w:rPr>
        <w:t xml:space="preserve">Un texto de no más de </w:t>
      </w:r>
      <w:r w:rsidR="009A3067" w:rsidRPr="00AD6715">
        <w:rPr>
          <w:rFonts w:asciiTheme="majorHAnsi" w:hAnsiTheme="majorHAnsi" w:cstheme="majorHAnsi"/>
        </w:rPr>
        <w:t>3</w:t>
      </w:r>
      <w:r w:rsidRPr="00AD6715">
        <w:rPr>
          <w:rFonts w:asciiTheme="majorHAnsi" w:hAnsiTheme="majorHAnsi" w:cstheme="majorHAnsi"/>
        </w:rPr>
        <w:t xml:space="preserve"> páginas que dé cuenta de sus motivaciones para postular (1 página máximo) y su plan de docencia (</w:t>
      </w:r>
      <w:r w:rsidR="009A3067" w:rsidRPr="00AD6715">
        <w:rPr>
          <w:rFonts w:asciiTheme="majorHAnsi" w:hAnsiTheme="majorHAnsi" w:cstheme="majorHAnsi"/>
        </w:rPr>
        <w:t>2</w:t>
      </w:r>
      <w:r w:rsidRPr="00AD6715">
        <w:rPr>
          <w:rFonts w:asciiTheme="majorHAnsi" w:hAnsiTheme="majorHAnsi" w:cstheme="majorHAnsi"/>
        </w:rPr>
        <w:t xml:space="preserve"> páginas).</w:t>
      </w:r>
      <w:r w:rsidR="0055608A" w:rsidRPr="00AD6715">
        <w:rPr>
          <w:rFonts w:asciiTheme="majorHAnsi" w:hAnsiTheme="majorHAnsi" w:cstheme="majorHAnsi"/>
        </w:rPr>
        <w:t xml:space="preserve"> El plan de docencia</w:t>
      </w:r>
      <w:r w:rsidRPr="00AD6715">
        <w:rPr>
          <w:rFonts w:asciiTheme="majorHAnsi" w:hAnsiTheme="majorHAnsi" w:cstheme="majorHAnsi"/>
        </w:rPr>
        <w:t xml:space="preserve"> deberá incluir, en particular, su visión del proceso de enseñanza y aprendizaje, in</w:t>
      </w:r>
      <w:r w:rsidR="0055608A" w:rsidRPr="00AD6715">
        <w:rPr>
          <w:rFonts w:asciiTheme="majorHAnsi" w:hAnsiTheme="majorHAnsi" w:cstheme="majorHAnsi"/>
        </w:rPr>
        <w:t>dicando</w:t>
      </w:r>
      <w:r w:rsidRPr="00AD6715">
        <w:rPr>
          <w:rFonts w:asciiTheme="majorHAnsi" w:hAnsiTheme="majorHAnsi" w:cstheme="majorHAnsi"/>
        </w:rPr>
        <w:t xml:space="preserve"> las metodologías que le parecen pertinentes, los objetivos o resultados de est</w:t>
      </w:r>
      <w:r w:rsidR="0055608A" w:rsidRPr="00AD6715">
        <w:rPr>
          <w:rFonts w:asciiTheme="majorHAnsi" w:hAnsiTheme="majorHAnsi" w:cstheme="majorHAnsi"/>
        </w:rPr>
        <w:t>as</w:t>
      </w:r>
      <w:r w:rsidRPr="00AD6715">
        <w:rPr>
          <w:rFonts w:asciiTheme="majorHAnsi" w:hAnsiTheme="majorHAnsi" w:cstheme="majorHAnsi"/>
        </w:rPr>
        <w:t xml:space="preserve"> y el enfoque pedagógico que pretende emplear en sus clases. En esta parte debe incorporar una minuta de mínimo una página de extensión, en que describa como estructuraría una clase “típica” de una 1hr y 20 minutos de pregrado</w:t>
      </w:r>
      <w:r w:rsidR="0055608A" w:rsidRPr="00AD6715">
        <w:rPr>
          <w:rFonts w:asciiTheme="majorHAnsi" w:hAnsiTheme="majorHAnsi" w:cstheme="majorHAnsi"/>
        </w:rPr>
        <w:t>, indicando sus partes y metodologías a emplear.</w:t>
      </w:r>
    </w:p>
    <w:p w14:paraId="081AEFA7" w14:textId="15F00094" w:rsidR="00E72B29" w:rsidRPr="00AD6715" w:rsidRDefault="00E72B29" w:rsidP="00AD6715">
      <w:pPr>
        <w:pStyle w:val="Prrafodelista1"/>
        <w:numPr>
          <w:ilvl w:val="0"/>
          <w:numId w:val="6"/>
        </w:numPr>
        <w:spacing w:after="0" w:line="276" w:lineRule="auto"/>
        <w:jc w:val="both"/>
        <w:rPr>
          <w:rFonts w:asciiTheme="majorHAnsi" w:hAnsiTheme="majorHAnsi" w:cstheme="majorHAnsi"/>
        </w:rPr>
      </w:pPr>
      <w:r w:rsidRPr="00AD6715">
        <w:rPr>
          <w:rFonts w:asciiTheme="majorHAnsi" w:hAnsiTheme="majorHAnsi" w:cstheme="majorHAnsi"/>
        </w:rPr>
        <w:t>Si las tiene, acompañar</w:t>
      </w:r>
      <w:r w:rsidR="00CD4679" w:rsidRPr="00AD6715">
        <w:rPr>
          <w:rFonts w:asciiTheme="majorHAnsi" w:hAnsiTheme="majorHAnsi" w:cstheme="majorHAnsi"/>
        </w:rPr>
        <w:t xml:space="preserve"> </w:t>
      </w:r>
      <w:r w:rsidRPr="00AD6715">
        <w:rPr>
          <w:rFonts w:asciiTheme="majorHAnsi" w:hAnsiTheme="majorHAnsi" w:cstheme="majorHAnsi"/>
        </w:rPr>
        <w:t xml:space="preserve">evaluaciones docentes de los últimos 3 años. </w:t>
      </w:r>
    </w:p>
    <w:p w14:paraId="0C688BCC"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21C7D871" w14:textId="77777777" w:rsidR="00E72B29" w:rsidRPr="00AD6715" w:rsidRDefault="00E72B29"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t xml:space="preserve">3.3 </w:t>
      </w:r>
      <w:r w:rsidRPr="00AD6715">
        <w:rPr>
          <w:rFonts w:asciiTheme="majorHAnsi" w:hAnsiTheme="majorHAnsi" w:cstheme="majorHAnsi"/>
          <w:u w:val="single"/>
        </w:rPr>
        <w:t>Antecedentes adicionales</w:t>
      </w:r>
      <w:r w:rsidRPr="00AD6715">
        <w:rPr>
          <w:rFonts w:asciiTheme="majorHAnsi" w:hAnsiTheme="majorHAnsi" w:cstheme="majorHAnsi"/>
        </w:rPr>
        <w:t>:</w:t>
      </w:r>
    </w:p>
    <w:p w14:paraId="0AC73DE5" w14:textId="77777777" w:rsidR="00E72B29" w:rsidRPr="00AD6715" w:rsidRDefault="00E72B29" w:rsidP="00AD6715">
      <w:pPr>
        <w:pStyle w:val="Prrafodelista1"/>
        <w:spacing w:after="0" w:line="276" w:lineRule="auto"/>
        <w:ind w:left="0"/>
        <w:jc w:val="both"/>
        <w:rPr>
          <w:rFonts w:asciiTheme="majorHAnsi" w:hAnsiTheme="majorHAnsi" w:cstheme="majorHAnsi"/>
          <w:highlight w:val="yellow"/>
          <w:lang w:val="es-ES"/>
        </w:rPr>
      </w:pPr>
    </w:p>
    <w:p w14:paraId="189E41AD" w14:textId="77777777" w:rsidR="00E72B29" w:rsidRPr="00AD6715" w:rsidRDefault="00E72B29"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t xml:space="preserve">La Comisión de Selección podrá solicitarle a las o los concursantes antecedentes adicionales, tales como iniciativas de innovación docente en que ha participado. </w:t>
      </w:r>
    </w:p>
    <w:p w14:paraId="2D939351" w14:textId="77777777" w:rsidR="005557D3" w:rsidRPr="00AD6715" w:rsidRDefault="005557D3" w:rsidP="00AD6715">
      <w:pPr>
        <w:pStyle w:val="Prrafodelista1"/>
        <w:spacing w:after="0" w:line="276" w:lineRule="auto"/>
        <w:ind w:left="0"/>
        <w:jc w:val="both"/>
        <w:rPr>
          <w:rFonts w:asciiTheme="majorHAnsi" w:hAnsiTheme="majorHAnsi" w:cstheme="majorHAnsi"/>
        </w:rPr>
      </w:pPr>
    </w:p>
    <w:p w14:paraId="1EF2DED3" w14:textId="77777777" w:rsidR="005557D3" w:rsidRPr="00AD6715" w:rsidRDefault="005557D3"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t>Todos los procesos de selección de nuestra institución están abiertos a la postulación de personas en situación de discapacidad. En relación con lo anterior, se les solicita a las y los postulantes en situación de discapacidad expongan en el mail de postulación si requieren algún ajuste, recurso de apoyo o condición de accesibilidad para participar de eventuales entrevistas y/o ajustes al realizar la docencia.</w:t>
      </w:r>
    </w:p>
    <w:p w14:paraId="15B2E489" w14:textId="77777777" w:rsidR="005557D3" w:rsidRPr="00AD6715" w:rsidRDefault="005557D3" w:rsidP="00AD6715">
      <w:pPr>
        <w:pStyle w:val="Prrafodelista1"/>
        <w:spacing w:after="0" w:line="276" w:lineRule="auto"/>
        <w:ind w:left="0"/>
        <w:jc w:val="both"/>
        <w:rPr>
          <w:rFonts w:asciiTheme="majorHAnsi" w:hAnsiTheme="majorHAnsi" w:cstheme="majorHAnsi"/>
          <w:b/>
        </w:rPr>
      </w:pPr>
    </w:p>
    <w:p w14:paraId="0A4A4844"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5EC317F1" w14:textId="2A394437" w:rsidR="00E72B29" w:rsidRPr="00AD6715" w:rsidRDefault="00E72B29" w:rsidP="00AD6715">
      <w:pPr>
        <w:pStyle w:val="Prrafodelista1"/>
        <w:spacing w:after="0" w:line="276" w:lineRule="auto"/>
        <w:ind w:left="0"/>
        <w:jc w:val="both"/>
        <w:rPr>
          <w:rFonts w:asciiTheme="majorHAnsi" w:hAnsiTheme="majorHAnsi" w:cstheme="majorHAnsi"/>
          <w:b/>
        </w:rPr>
      </w:pPr>
      <w:r w:rsidRPr="00AD6715">
        <w:rPr>
          <w:rFonts w:asciiTheme="majorHAnsi" w:hAnsiTheme="majorHAnsi" w:cstheme="majorHAnsi"/>
          <w:b/>
        </w:rPr>
        <w:t>4. Proceso de selección</w:t>
      </w:r>
    </w:p>
    <w:p w14:paraId="7D7A5E13" w14:textId="77777777" w:rsidR="00E72B29" w:rsidRPr="00AD6715" w:rsidRDefault="00E72B29" w:rsidP="00AD6715">
      <w:pPr>
        <w:pStyle w:val="Prrafodelista1"/>
        <w:spacing w:after="0" w:line="276" w:lineRule="auto"/>
        <w:ind w:left="0"/>
        <w:jc w:val="both"/>
        <w:rPr>
          <w:rFonts w:asciiTheme="majorHAnsi" w:hAnsiTheme="majorHAnsi" w:cstheme="majorHAnsi"/>
          <w:u w:val="single"/>
        </w:rPr>
      </w:pPr>
    </w:p>
    <w:p w14:paraId="5A7803D3" w14:textId="77777777" w:rsidR="00E72B29" w:rsidRPr="00AD6715" w:rsidRDefault="00E72B29"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t xml:space="preserve">4.1 </w:t>
      </w:r>
      <w:r w:rsidRPr="00AD6715">
        <w:rPr>
          <w:rFonts w:asciiTheme="majorHAnsi" w:hAnsiTheme="majorHAnsi" w:cstheme="majorHAnsi"/>
          <w:u w:val="single"/>
        </w:rPr>
        <w:t>Comisión de Selección</w:t>
      </w:r>
      <w:r w:rsidRPr="00AD6715">
        <w:rPr>
          <w:rFonts w:asciiTheme="majorHAnsi" w:hAnsiTheme="majorHAnsi" w:cstheme="majorHAnsi"/>
        </w:rPr>
        <w:t>:</w:t>
      </w:r>
    </w:p>
    <w:p w14:paraId="4937987C" w14:textId="77777777" w:rsidR="00E72B29" w:rsidRPr="00AD6715" w:rsidRDefault="00E72B29" w:rsidP="00AD6715">
      <w:pPr>
        <w:pStyle w:val="Prrafodelista1"/>
        <w:spacing w:after="0" w:line="276" w:lineRule="auto"/>
        <w:ind w:left="0"/>
        <w:jc w:val="both"/>
        <w:rPr>
          <w:rFonts w:asciiTheme="majorHAnsi" w:hAnsiTheme="majorHAnsi" w:cstheme="majorHAnsi"/>
          <w:u w:val="single"/>
        </w:rPr>
      </w:pPr>
    </w:p>
    <w:p w14:paraId="74E196EC" w14:textId="77777777" w:rsidR="00E72B29" w:rsidRPr="00AD6715" w:rsidRDefault="00E72B29" w:rsidP="00AD6715">
      <w:pPr>
        <w:pStyle w:val="Prrafodelista1"/>
        <w:autoSpaceDE w:val="0"/>
        <w:autoSpaceDN w:val="0"/>
        <w:adjustRightInd w:val="0"/>
        <w:spacing w:after="0" w:line="276" w:lineRule="auto"/>
        <w:ind w:left="0"/>
        <w:jc w:val="both"/>
        <w:rPr>
          <w:rFonts w:asciiTheme="majorHAnsi" w:hAnsiTheme="majorHAnsi" w:cstheme="majorHAnsi"/>
        </w:rPr>
      </w:pPr>
      <w:r w:rsidRPr="00AD6715">
        <w:rPr>
          <w:rFonts w:asciiTheme="majorHAnsi" w:hAnsiTheme="majorHAnsi" w:cstheme="majorHAnsi"/>
        </w:rPr>
        <w:t>El proceso estará a cargo de una Comisión de Selección, orientada a la paridad de género, integrada por:</w:t>
      </w:r>
    </w:p>
    <w:p w14:paraId="0D67DFB0" w14:textId="77777777" w:rsidR="00E72B29" w:rsidRPr="00AD6715" w:rsidRDefault="00E72B29" w:rsidP="00AD6715">
      <w:pPr>
        <w:pStyle w:val="Prrafodelista1"/>
        <w:autoSpaceDE w:val="0"/>
        <w:autoSpaceDN w:val="0"/>
        <w:adjustRightInd w:val="0"/>
        <w:spacing w:after="0" w:line="276" w:lineRule="auto"/>
        <w:ind w:left="0"/>
        <w:jc w:val="both"/>
        <w:rPr>
          <w:rFonts w:asciiTheme="majorHAnsi" w:hAnsiTheme="majorHAnsi" w:cstheme="majorHAnsi"/>
        </w:rPr>
      </w:pPr>
    </w:p>
    <w:p w14:paraId="64FD1177" w14:textId="6BA4AB31" w:rsidR="00E72B29" w:rsidRPr="00AD6715" w:rsidRDefault="00E72B29" w:rsidP="00AD6715">
      <w:pPr>
        <w:pStyle w:val="Prrafodelista1"/>
        <w:numPr>
          <w:ilvl w:val="0"/>
          <w:numId w:val="3"/>
        </w:numPr>
        <w:autoSpaceDE w:val="0"/>
        <w:autoSpaceDN w:val="0"/>
        <w:adjustRightInd w:val="0"/>
        <w:spacing w:after="0" w:line="276" w:lineRule="auto"/>
        <w:jc w:val="both"/>
        <w:rPr>
          <w:rFonts w:asciiTheme="majorHAnsi" w:hAnsiTheme="majorHAnsi" w:cstheme="majorHAnsi"/>
        </w:rPr>
      </w:pPr>
      <w:r w:rsidRPr="00AD6715">
        <w:rPr>
          <w:rFonts w:asciiTheme="majorHAnsi" w:hAnsiTheme="majorHAnsi" w:cstheme="majorHAnsi"/>
        </w:rPr>
        <w:t xml:space="preserve">La </w:t>
      </w:r>
      <w:r w:rsidR="0055608A" w:rsidRPr="00AD6715">
        <w:rPr>
          <w:rFonts w:asciiTheme="majorHAnsi" w:hAnsiTheme="majorHAnsi" w:cstheme="majorHAnsi"/>
        </w:rPr>
        <w:t xml:space="preserve">Vicedecana de </w:t>
      </w:r>
      <w:r w:rsidR="00CE4ADD" w:rsidRPr="00AD6715">
        <w:rPr>
          <w:rFonts w:asciiTheme="majorHAnsi" w:hAnsiTheme="majorHAnsi" w:cstheme="majorHAnsi"/>
        </w:rPr>
        <w:t xml:space="preserve">pregrado de </w:t>
      </w:r>
      <w:r w:rsidR="0055608A" w:rsidRPr="00AD6715">
        <w:rPr>
          <w:rFonts w:asciiTheme="majorHAnsi" w:hAnsiTheme="majorHAnsi" w:cstheme="majorHAnsi"/>
        </w:rPr>
        <w:t>la Facultad de Derecho</w:t>
      </w:r>
      <w:r w:rsidR="00D50213" w:rsidRPr="00AD6715">
        <w:rPr>
          <w:rFonts w:asciiTheme="majorHAnsi" w:hAnsiTheme="majorHAnsi" w:cstheme="majorHAnsi"/>
        </w:rPr>
        <w:t xml:space="preserve"> </w:t>
      </w:r>
      <w:r w:rsidR="00FA3BEF" w:rsidRPr="00AD6715">
        <w:rPr>
          <w:rFonts w:asciiTheme="majorHAnsi" w:hAnsiTheme="majorHAnsi" w:cstheme="majorHAnsi"/>
        </w:rPr>
        <w:t xml:space="preserve">y/o </w:t>
      </w:r>
      <w:r w:rsidR="00B026ED">
        <w:rPr>
          <w:rFonts w:asciiTheme="majorHAnsi" w:hAnsiTheme="majorHAnsi" w:cstheme="majorHAnsi"/>
        </w:rPr>
        <w:t>la</w:t>
      </w:r>
      <w:r w:rsidR="00FA3BEF" w:rsidRPr="00AD6715">
        <w:rPr>
          <w:rFonts w:asciiTheme="majorHAnsi" w:hAnsiTheme="majorHAnsi" w:cstheme="majorHAnsi"/>
        </w:rPr>
        <w:t xml:space="preserve"> </w:t>
      </w:r>
      <w:proofErr w:type="gramStart"/>
      <w:r w:rsidR="00FA3BEF" w:rsidRPr="00AD6715">
        <w:rPr>
          <w:rFonts w:asciiTheme="majorHAnsi" w:hAnsiTheme="majorHAnsi" w:cstheme="majorHAnsi"/>
        </w:rPr>
        <w:t>Director</w:t>
      </w:r>
      <w:r w:rsidR="00B026ED">
        <w:rPr>
          <w:rFonts w:asciiTheme="majorHAnsi" w:hAnsiTheme="majorHAnsi" w:cstheme="majorHAnsi"/>
        </w:rPr>
        <w:t>a</w:t>
      </w:r>
      <w:proofErr w:type="gramEnd"/>
      <w:r w:rsidR="00FA3BEF" w:rsidRPr="00AD6715">
        <w:rPr>
          <w:rFonts w:asciiTheme="majorHAnsi" w:hAnsiTheme="majorHAnsi" w:cstheme="majorHAnsi"/>
        </w:rPr>
        <w:t xml:space="preserve"> del Departamento de Derecho </w:t>
      </w:r>
      <w:r w:rsidR="00B026ED">
        <w:rPr>
          <w:rFonts w:asciiTheme="majorHAnsi" w:hAnsiTheme="majorHAnsi" w:cstheme="majorHAnsi"/>
        </w:rPr>
        <w:t>Civil</w:t>
      </w:r>
      <w:r w:rsidR="00FA3BEF" w:rsidRPr="00AD6715">
        <w:rPr>
          <w:rFonts w:asciiTheme="majorHAnsi" w:hAnsiTheme="majorHAnsi" w:cstheme="majorHAnsi"/>
        </w:rPr>
        <w:t xml:space="preserve">. </w:t>
      </w:r>
    </w:p>
    <w:p w14:paraId="21C82D17" w14:textId="49EB3471" w:rsidR="00B026ED" w:rsidRDefault="00B026ED" w:rsidP="00AD6715">
      <w:pPr>
        <w:pStyle w:val="Prrafodelista1"/>
        <w:numPr>
          <w:ilvl w:val="0"/>
          <w:numId w:val="3"/>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La profesora Gissella López quien coordina la asignatura.</w:t>
      </w:r>
    </w:p>
    <w:p w14:paraId="2E4B0A28" w14:textId="6BEA6596" w:rsidR="00CD4679" w:rsidRPr="00AD6715" w:rsidRDefault="00B026ED" w:rsidP="00AD6715">
      <w:pPr>
        <w:pStyle w:val="Prrafodelista1"/>
        <w:numPr>
          <w:ilvl w:val="0"/>
          <w:numId w:val="3"/>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Un</w:t>
      </w:r>
      <w:r w:rsidR="00CD4679" w:rsidRPr="00AD6715">
        <w:rPr>
          <w:rFonts w:asciiTheme="majorHAnsi" w:hAnsiTheme="majorHAnsi" w:cstheme="majorHAnsi"/>
        </w:rPr>
        <w:t xml:space="preserve"> profesor</w:t>
      </w:r>
      <w:r>
        <w:rPr>
          <w:rFonts w:asciiTheme="majorHAnsi" w:hAnsiTheme="majorHAnsi" w:cstheme="majorHAnsi"/>
        </w:rPr>
        <w:t xml:space="preserve"> o profesora</w:t>
      </w:r>
      <w:r w:rsidR="00FA3BEF" w:rsidRPr="00AD6715">
        <w:rPr>
          <w:rFonts w:asciiTheme="majorHAnsi" w:hAnsiTheme="majorHAnsi" w:cstheme="majorHAnsi"/>
        </w:rPr>
        <w:t xml:space="preserve"> </w:t>
      </w:r>
      <w:r w:rsidR="00D50213" w:rsidRPr="00AD6715">
        <w:rPr>
          <w:rFonts w:asciiTheme="majorHAnsi" w:hAnsiTheme="majorHAnsi" w:cstheme="majorHAnsi"/>
          <w:lang w:val="es-CL"/>
        </w:rPr>
        <w:t>de</w:t>
      </w:r>
      <w:r w:rsidR="00957228">
        <w:rPr>
          <w:rFonts w:asciiTheme="majorHAnsi" w:hAnsiTheme="majorHAnsi" w:cstheme="majorHAnsi"/>
          <w:lang w:val="es-CL"/>
        </w:rPr>
        <w:t>l departamento de derecho civil.</w:t>
      </w:r>
    </w:p>
    <w:p w14:paraId="57061B51" w14:textId="77777777" w:rsidR="00E72B29" w:rsidRPr="00AD6715" w:rsidRDefault="00E72B29" w:rsidP="00AD6715">
      <w:pPr>
        <w:pStyle w:val="Prrafodelista1"/>
        <w:numPr>
          <w:ilvl w:val="0"/>
          <w:numId w:val="3"/>
        </w:numPr>
        <w:autoSpaceDE w:val="0"/>
        <w:autoSpaceDN w:val="0"/>
        <w:adjustRightInd w:val="0"/>
        <w:spacing w:after="0" w:line="276" w:lineRule="auto"/>
        <w:jc w:val="both"/>
        <w:rPr>
          <w:rFonts w:asciiTheme="majorHAnsi" w:hAnsiTheme="majorHAnsi" w:cstheme="majorHAnsi"/>
        </w:rPr>
      </w:pPr>
      <w:r w:rsidRPr="00AD6715">
        <w:rPr>
          <w:rFonts w:asciiTheme="majorHAnsi" w:hAnsiTheme="majorHAnsi" w:cstheme="majorHAnsi"/>
        </w:rPr>
        <w:t xml:space="preserve">La </w:t>
      </w:r>
      <w:proofErr w:type="gramStart"/>
      <w:r w:rsidRPr="00AD6715">
        <w:rPr>
          <w:rFonts w:asciiTheme="majorHAnsi" w:hAnsiTheme="majorHAnsi" w:cstheme="majorHAnsi"/>
        </w:rPr>
        <w:t>Secretaria</w:t>
      </w:r>
      <w:proofErr w:type="gramEnd"/>
      <w:r w:rsidRPr="00AD6715">
        <w:rPr>
          <w:rFonts w:asciiTheme="majorHAnsi" w:hAnsiTheme="majorHAnsi" w:cstheme="majorHAnsi"/>
        </w:rPr>
        <w:t xml:space="preserve"> académica de la Facultad.</w:t>
      </w:r>
    </w:p>
    <w:p w14:paraId="2052CE4A"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23C0BAE3" w14:textId="77777777" w:rsidR="00E72B29" w:rsidRPr="00AD6715" w:rsidRDefault="00E72B29"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lastRenderedPageBreak/>
        <w:t xml:space="preserve">4.2 </w:t>
      </w:r>
      <w:r w:rsidRPr="00AD6715">
        <w:rPr>
          <w:rFonts w:asciiTheme="majorHAnsi" w:hAnsiTheme="majorHAnsi" w:cstheme="majorHAnsi"/>
          <w:u w:val="single"/>
        </w:rPr>
        <w:t>Etapas del proceso</w:t>
      </w:r>
      <w:r w:rsidRPr="00AD6715">
        <w:rPr>
          <w:rFonts w:asciiTheme="majorHAnsi" w:hAnsiTheme="majorHAnsi" w:cstheme="majorHAnsi"/>
        </w:rPr>
        <w:t>:</w:t>
      </w:r>
    </w:p>
    <w:p w14:paraId="33CE4D50"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0C78CE68" w14:textId="474289E9" w:rsidR="00E72B29" w:rsidRPr="00AD6715" w:rsidRDefault="00E72B29" w:rsidP="00AD6715">
      <w:pPr>
        <w:pStyle w:val="Prrafodelista1"/>
        <w:numPr>
          <w:ilvl w:val="0"/>
          <w:numId w:val="1"/>
        </w:numPr>
        <w:spacing w:after="0" w:line="276" w:lineRule="auto"/>
        <w:jc w:val="both"/>
        <w:rPr>
          <w:rFonts w:asciiTheme="majorHAnsi" w:hAnsiTheme="majorHAnsi" w:cstheme="majorHAnsi"/>
        </w:rPr>
      </w:pPr>
      <w:r w:rsidRPr="00AD6715">
        <w:rPr>
          <w:rFonts w:asciiTheme="majorHAnsi" w:hAnsiTheme="majorHAnsi" w:cstheme="majorHAnsi"/>
          <w:b/>
          <w:bCs/>
        </w:rPr>
        <w:t>Selección por antecedentes.</w:t>
      </w:r>
      <w:r w:rsidRPr="00AD6715">
        <w:rPr>
          <w:rFonts w:asciiTheme="majorHAnsi" w:hAnsiTheme="majorHAnsi" w:cstheme="majorHAnsi"/>
        </w:rPr>
        <w:t xml:space="preserve"> Se realizará una preselección de candidatas y candidatos, a partir de sus antecedentes</w:t>
      </w:r>
      <w:r w:rsidR="00E800A2">
        <w:rPr>
          <w:rFonts w:asciiTheme="majorHAnsi" w:hAnsiTheme="majorHAnsi" w:cstheme="majorHAnsi"/>
        </w:rPr>
        <w:t xml:space="preserve"> y perfil para la dictación de curso</w:t>
      </w:r>
      <w:r w:rsidRPr="00AD6715">
        <w:rPr>
          <w:rFonts w:asciiTheme="majorHAnsi" w:hAnsiTheme="majorHAnsi" w:cstheme="majorHAnsi"/>
        </w:rPr>
        <w:t>, excluyendo</w:t>
      </w:r>
      <w:r w:rsidR="00E800A2">
        <w:rPr>
          <w:rFonts w:asciiTheme="majorHAnsi" w:hAnsiTheme="majorHAnsi" w:cstheme="majorHAnsi"/>
        </w:rPr>
        <w:t>,</w:t>
      </w:r>
      <w:r w:rsidRPr="00AD6715">
        <w:rPr>
          <w:rFonts w:asciiTheme="majorHAnsi" w:hAnsiTheme="majorHAnsi" w:cstheme="majorHAnsi"/>
        </w:rPr>
        <w:t xml:space="preserve"> por de pronto, a quienes no reúnan los requisitos fijados en las bases o no hayan acompañado todos los antecedentes requeridos. Se confeccionará una lista de las o los postulantes que serán convocados </w:t>
      </w:r>
      <w:r w:rsidR="0055608A" w:rsidRPr="00AD6715">
        <w:rPr>
          <w:rFonts w:asciiTheme="majorHAnsi" w:hAnsiTheme="majorHAnsi" w:cstheme="majorHAnsi"/>
        </w:rPr>
        <w:t>a la entrevista</w:t>
      </w:r>
      <w:r w:rsidRPr="00AD6715">
        <w:rPr>
          <w:rFonts w:asciiTheme="majorHAnsi" w:hAnsiTheme="majorHAnsi" w:cstheme="majorHAnsi"/>
        </w:rPr>
        <w:t>. Dicha lista deberá estar orientada a la paridad de género.</w:t>
      </w:r>
    </w:p>
    <w:p w14:paraId="1193252E" w14:textId="77777777" w:rsidR="00E72B29" w:rsidRPr="00AD6715" w:rsidRDefault="00E72B29" w:rsidP="00AD6715">
      <w:pPr>
        <w:pStyle w:val="Prrafodelista1"/>
        <w:spacing w:after="0" w:line="276" w:lineRule="auto"/>
        <w:ind w:left="360"/>
        <w:jc w:val="both"/>
        <w:rPr>
          <w:rFonts w:asciiTheme="majorHAnsi" w:hAnsiTheme="majorHAnsi" w:cstheme="majorHAnsi"/>
        </w:rPr>
      </w:pPr>
    </w:p>
    <w:p w14:paraId="7676D339" w14:textId="2371CD54" w:rsidR="00C675CD" w:rsidRPr="00AD6715" w:rsidRDefault="008B7E75" w:rsidP="00AD6715">
      <w:pPr>
        <w:pStyle w:val="Prrafodelista1"/>
        <w:numPr>
          <w:ilvl w:val="0"/>
          <w:numId w:val="1"/>
        </w:numPr>
        <w:spacing w:after="0" w:line="276" w:lineRule="auto"/>
        <w:jc w:val="both"/>
        <w:rPr>
          <w:rFonts w:asciiTheme="majorHAnsi" w:hAnsiTheme="majorHAnsi" w:cstheme="majorHAnsi"/>
          <w:lang w:val="es-CL"/>
        </w:rPr>
      </w:pPr>
      <w:r w:rsidRPr="00AD6715">
        <w:rPr>
          <w:rFonts w:asciiTheme="majorHAnsi" w:eastAsia="Calibri" w:hAnsiTheme="majorHAnsi" w:cstheme="majorHAnsi"/>
          <w:b/>
          <w:bCs/>
          <w:color w:val="000000"/>
          <w:lang w:val="es-CL" w:eastAsia="es-CL"/>
        </w:rPr>
        <w:t>Oposición.</w:t>
      </w:r>
      <w:r w:rsidRPr="00AD6715">
        <w:rPr>
          <w:rFonts w:asciiTheme="majorHAnsi" w:eastAsia="Calibri" w:hAnsiTheme="majorHAnsi" w:cstheme="majorHAnsi"/>
          <w:color w:val="000000"/>
          <w:lang w:val="es-CL" w:eastAsia="es-CL"/>
        </w:rPr>
        <w:t xml:space="preserve"> Quienes sean seleccionados o seleccionadas conforme lo señalado anteriormente deberán realizar una clase de pregrado, de hasta 15 minutos de duración, la que será presenciada por la Comisión de Selección, los y las profesores de la Facultad de Derecho de la UDP y representantes del Centro de Estudiantes que deseen asistir. La clase versará sobre una materia del ramo de pregrado que le correspondería impartir, la cual les será comunicada con, a lo menos, 48 horas de anticipación. Al final de la clase, los y las asistentes podrán formularle preguntas, las cuales podrán versar no sólo sobre la clase, sino también sobre cuestiones disciplinarias relevantes, estrategia docente y demás aptitudes y disposición para asumir el cargo. Una vez que el o la postulante se retire, los y las asistentes podrán libremente expresar su juicio sobre sus competencias docentes.  </w:t>
      </w:r>
      <w:r w:rsidR="00C675CD" w:rsidRPr="00AD6715">
        <w:rPr>
          <w:rFonts w:asciiTheme="majorHAnsi" w:hAnsiTheme="majorHAnsi" w:cstheme="majorHAnsi"/>
          <w:lang w:val="es-CL"/>
        </w:rPr>
        <w:t xml:space="preserve"> </w:t>
      </w:r>
    </w:p>
    <w:p w14:paraId="64647F0E" w14:textId="77777777" w:rsidR="00E72B29" w:rsidRPr="00AD6715" w:rsidRDefault="00E72B29" w:rsidP="00AD6715">
      <w:pPr>
        <w:pStyle w:val="Prrafodelista1"/>
        <w:spacing w:after="0" w:line="276" w:lineRule="auto"/>
        <w:ind w:left="0"/>
        <w:jc w:val="both"/>
        <w:rPr>
          <w:rFonts w:asciiTheme="majorHAnsi" w:hAnsiTheme="majorHAnsi" w:cstheme="majorHAnsi"/>
        </w:rPr>
      </w:pPr>
    </w:p>
    <w:p w14:paraId="7E6B27E7" w14:textId="0A4F4A26" w:rsidR="00E72B29" w:rsidRPr="00AD6715" w:rsidRDefault="00E72B29" w:rsidP="00AD6715">
      <w:pPr>
        <w:pStyle w:val="Prrafodelista"/>
        <w:numPr>
          <w:ilvl w:val="0"/>
          <w:numId w:val="1"/>
        </w:numPr>
        <w:spacing w:after="0" w:line="276" w:lineRule="auto"/>
        <w:jc w:val="both"/>
        <w:rPr>
          <w:rFonts w:asciiTheme="majorHAnsi" w:hAnsiTheme="majorHAnsi" w:cstheme="majorHAnsi"/>
        </w:rPr>
      </w:pPr>
      <w:r w:rsidRPr="00AD6715">
        <w:rPr>
          <w:rFonts w:asciiTheme="majorHAnsi" w:hAnsiTheme="majorHAnsi" w:cstheme="majorHAnsi"/>
          <w:b/>
          <w:bCs/>
        </w:rPr>
        <w:t>Selección.</w:t>
      </w:r>
      <w:r w:rsidRPr="00AD6715">
        <w:rPr>
          <w:rFonts w:asciiTheme="majorHAnsi" w:hAnsiTheme="majorHAnsi" w:cstheme="majorHAnsi"/>
        </w:rPr>
        <w:t xml:space="preserve"> La Comisión, por mayoría de sus integrantes, seleccionará la o las personas ganadoras del concurso. </w:t>
      </w:r>
      <w:r w:rsidR="006A25F2" w:rsidRPr="00AD6715">
        <w:rPr>
          <w:rFonts w:asciiTheme="majorHAnsi" w:eastAsia="Calibri" w:hAnsiTheme="majorHAnsi" w:cstheme="majorHAnsi"/>
          <w:color w:val="000000"/>
          <w:lang w:val="es-CL" w:eastAsia="es-CL"/>
        </w:rPr>
        <w:t>L</w:t>
      </w:r>
      <w:r w:rsidR="005728C8" w:rsidRPr="00AD6715">
        <w:rPr>
          <w:rFonts w:asciiTheme="majorHAnsi" w:eastAsia="Calibri" w:hAnsiTheme="majorHAnsi" w:cstheme="majorHAnsi"/>
          <w:color w:val="000000"/>
          <w:lang w:val="es-CL" w:eastAsia="es-CL"/>
        </w:rPr>
        <w:t xml:space="preserve">a Comisión utilizará como criterios de evaluación, los siguientes: </w:t>
      </w:r>
      <w:r w:rsidRPr="00AD6715">
        <w:rPr>
          <w:rFonts w:asciiTheme="majorHAnsi" w:hAnsiTheme="majorHAnsi" w:cstheme="majorHAnsi"/>
        </w:rPr>
        <w:t xml:space="preserve">(a) la formación académica de pre y post grado y la experiencia personal de las y los postulantes; (b) su experiencia docente y la calidad de la misma; (c) la calidad y pertinencia de la </w:t>
      </w:r>
      <w:r w:rsidR="00D53B3F" w:rsidRPr="00AD6715">
        <w:rPr>
          <w:rFonts w:asciiTheme="majorHAnsi" w:hAnsiTheme="majorHAnsi" w:cstheme="majorHAnsi"/>
        </w:rPr>
        <w:t>entrevista</w:t>
      </w:r>
      <w:r w:rsidRPr="00AD6715">
        <w:rPr>
          <w:rFonts w:asciiTheme="majorHAnsi" w:hAnsiTheme="majorHAnsi" w:cstheme="majorHAnsi"/>
        </w:rPr>
        <w:t>; (d) la calidad y consistencia de visión del proceso de enseñanza y aprendizaje, expuesta en su documentación de postulación; (e) paridad de género en la contratación y (f) la disposición a asumir el cargo en las condiciones y tiempos requeridos por la Facultad.</w:t>
      </w:r>
    </w:p>
    <w:p w14:paraId="6FE6D7BB" w14:textId="77777777" w:rsidR="00E72B29" w:rsidRPr="00AD6715" w:rsidRDefault="00E72B29" w:rsidP="00AD6715">
      <w:pPr>
        <w:pStyle w:val="Prrafodelista"/>
        <w:spacing w:after="0" w:line="276" w:lineRule="auto"/>
        <w:ind w:left="360"/>
        <w:jc w:val="both"/>
        <w:rPr>
          <w:rFonts w:asciiTheme="majorHAnsi" w:hAnsiTheme="majorHAnsi" w:cstheme="majorHAnsi"/>
        </w:rPr>
      </w:pPr>
    </w:p>
    <w:p w14:paraId="05EF02DE" w14:textId="77777777" w:rsidR="00E72B29" w:rsidRPr="00AD6715" w:rsidRDefault="00E72B29" w:rsidP="00AD6715">
      <w:pPr>
        <w:pStyle w:val="Prrafodelista1"/>
        <w:spacing w:after="0" w:line="276" w:lineRule="auto"/>
        <w:ind w:left="0"/>
        <w:jc w:val="both"/>
        <w:rPr>
          <w:rFonts w:asciiTheme="majorHAnsi" w:hAnsiTheme="majorHAnsi" w:cstheme="majorHAnsi"/>
        </w:rPr>
      </w:pPr>
      <w:r w:rsidRPr="00AD6715">
        <w:rPr>
          <w:rFonts w:asciiTheme="majorHAnsi" w:hAnsiTheme="majorHAnsi" w:cstheme="majorHAnsi"/>
        </w:rPr>
        <w:t>Sin perjuicio de lo anterior, en cualquier etapa la Comisión puede declarar desierto el concurso.</w:t>
      </w:r>
    </w:p>
    <w:p w14:paraId="3D4DC1B6" w14:textId="77777777" w:rsidR="00E72B29" w:rsidRPr="00AD6715" w:rsidRDefault="00E72B29" w:rsidP="00AD6715">
      <w:pPr>
        <w:spacing w:after="0" w:line="276" w:lineRule="auto"/>
        <w:rPr>
          <w:rFonts w:asciiTheme="majorHAnsi" w:hAnsiTheme="majorHAnsi" w:cstheme="majorHAnsi"/>
          <w:b/>
          <w:bCs/>
        </w:rPr>
      </w:pPr>
    </w:p>
    <w:p w14:paraId="6B0D2C65" w14:textId="77777777" w:rsidR="00E72B29" w:rsidRPr="00AD6715" w:rsidRDefault="00E72B29" w:rsidP="00AD6715">
      <w:pPr>
        <w:spacing w:after="0" w:line="276" w:lineRule="auto"/>
        <w:rPr>
          <w:rFonts w:asciiTheme="majorHAnsi" w:hAnsiTheme="majorHAnsi" w:cstheme="majorHAnsi"/>
          <w:b/>
          <w:bCs/>
        </w:rPr>
      </w:pPr>
      <w:r w:rsidRPr="00AD6715">
        <w:rPr>
          <w:rFonts w:asciiTheme="majorHAnsi" w:hAnsiTheme="majorHAnsi" w:cstheme="majorHAnsi"/>
          <w:b/>
          <w:bCs/>
        </w:rPr>
        <w:t>5. Envío de las postulaciones y plazos.</w:t>
      </w:r>
    </w:p>
    <w:p w14:paraId="736D1141" w14:textId="77777777" w:rsidR="00E72B29" w:rsidRPr="00AD6715" w:rsidRDefault="00E72B29" w:rsidP="00AD6715">
      <w:pPr>
        <w:spacing w:after="0" w:line="276" w:lineRule="auto"/>
        <w:rPr>
          <w:rFonts w:asciiTheme="majorHAnsi" w:hAnsiTheme="majorHAnsi" w:cstheme="majorHAnsi"/>
        </w:rPr>
      </w:pPr>
    </w:p>
    <w:p w14:paraId="73482E67" w14:textId="77777777" w:rsidR="00570AFD" w:rsidRPr="00AD6715" w:rsidRDefault="00E72B29" w:rsidP="00AD6715">
      <w:pPr>
        <w:pStyle w:val="Prrafodelista"/>
        <w:numPr>
          <w:ilvl w:val="0"/>
          <w:numId w:val="7"/>
        </w:numPr>
        <w:spacing w:after="0" w:line="276" w:lineRule="auto"/>
        <w:rPr>
          <w:rFonts w:asciiTheme="majorHAnsi" w:hAnsiTheme="majorHAnsi" w:cstheme="majorHAnsi"/>
          <w:color w:val="0070C0"/>
          <w:u w:val="single"/>
          <w:lang w:val="es-CL"/>
        </w:rPr>
      </w:pPr>
      <w:r w:rsidRPr="00AD6715">
        <w:rPr>
          <w:rFonts w:asciiTheme="majorHAnsi" w:hAnsiTheme="majorHAnsi" w:cstheme="majorHAnsi"/>
        </w:rPr>
        <w:t>Las postulaciones deben ser enviadas a: Mabel Ruiz</w:t>
      </w:r>
      <w:r w:rsidRPr="00AD6715">
        <w:rPr>
          <w:rFonts w:asciiTheme="majorHAnsi" w:hAnsiTheme="majorHAnsi" w:cstheme="majorHAnsi"/>
          <w:lang w:val="es-CL"/>
        </w:rPr>
        <w:t xml:space="preserve">. </w:t>
      </w:r>
    </w:p>
    <w:p w14:paraId="5CD5A1B5" w14:textId="7C22164A" w:rsidR="00AD6715" w:rsidRPr="00AD6715" w:rsidRDefault="00E72B29" w:rsidP="00AD6715">
      <w:pPr>
        <w:pStyle w:val="Prrafodelista"/>
        <w:spacing w:after="0" w:line="276" w:lineRule="auto"/>
        <w:rPr>
          <w:rStyle w:val="Hipervnculo"/>
          <w:rFonts w:asciiTheme="majorHAnsi" w:hAnsiTheme="majorHAnsi" w:cstheme="majorHAnsi"/>
          <w:color w:val="0070C0"/>
          <w:lang w:val="fr-FR"/>
        </w:rPr>
      </w:pPr>
      <w:proofErr w:type="gramStart"/>
      <w:r w:rsidRPr="00AD6715">
        <w:rPr>
          <w:rFonts w:asciiTheme="majorHAnsi" w:hAnsiTheme="majorHAnsi" w:cstheme="majorHAnsi"/>
          <w:lang w:val="fr-FR"/>
        </w:rPr>
        <w:t>Mail:</w:t>
      </w:r>
      <w:proofErr w:type="gramEnd"/>
      <w:r w:rsidRPr="00AD6715">
        <w:rPr>
          <w:rFonts w:asciiTheme="majorHAnsi" w:hAnsiTheme="majorHAnsi" w:cstheme="majorHAnsi"/>
          <w:lang w:val="fr-FR"/>
        </w:rPr>
        <w:t xml:space="preserve"> </w:t>
      </w:r>
      <w:bookmarkStart w:id="1" w:name="_Hlk137112155"/>
      <w:r w:rsidR="00AD6715" w:rsidRPr="00AD6715">
        <w:rPr>
          <w:rFonts w:asciiTheme="majorHAnsi" w:hAnsiTheme="majorHAnsi" w:cstheme="majorHAnsi"/>
          <w:color w:val="0070C0"/>
          <w:u w:val="single"/>
          <w:lang w:val="fr-FR"/>
        </w:rPr>
        <w:t>concursos.derecho</w:t>
      </w:r>
      <w:hyperlink r:id="rId7" w:history="1">
        <w:r w:rsidR="00AD6715" w:rsidRPr="00AD6715">
          <w:rPr>
            <w:rStyle w:val="Hipervnculo"/>
            <w:rFonts w:asciiTheme="majorHAnsi" w:hAnsiTheme="majorHAnsi" w:cstheme="majorHAnsi"/>
            <w:lang w:val="fr-FR"/>
          </w:rPr>
          <w:t>@mail.udp.cl</w:t>
        </w:r>
      </w:hyperlink>
      <w:bookmarkEnd w:id="1"/>
    </w:p>
    <w:p w14:paraId="3A3BE07A" w14:textId="729F2BBD" w:rsidR="00E72B29" w:rsidRPr="00AD6715" w:rsidRDefault="00E72B29" w:rsidP="00AD6715">
      <w:pPr>
        <w:pStyle w:val="Prrafodelista"/>
        <w:spacing w:after="0" w:line="276" w:lineRule="auto"/>
        <w:rPr>
          <w:rFonts w:asciiTheme="majorHAnsi" w:hAnsiTheme="majorHAnsi" w:cstheme="majorHAnsi"/>
          <w:lang w:val="es-CL"/>
        </w:rPr>
      </w:pPr>
      <w:r w:rsidRPr="00AD6715">
        <w:rPr>
          <w:rFonts w:asciiTheme="majorHAnsi" w:hAnsiTheme="majorHAnsi" w:cstheme="majorHAnsi"/>
          <w:lang w:val="es-CL"/>
        </w:rPr>
        <w:lastRenderedPageBreak/>
        <w:t xml:space="preserve">Incluir en el Asunto del mail: “Concurso de </w:t>
      </w:r>
      <w:r w:rsidR="000B4681" w:rsidRPr="00AD6715">
        <w:rPr>
          <w:rFonts w:asciiTheme="majorHAnsi" w:hAnsiTheme="majorHAnsi" w:cstheme="majorHAnsi"/>
          <w:lang w:val="es-CL"/>
        </w:rPr>
        <w:t xml:space="preserve">profesor/a </w:t>
      </w:r>
      <w:r w:rsidR="00D36170">
        <w:rPr>
          <w:rFonts w:asciiTheme="majorHAnsi" w:hAnsiTheme="majorHAnsi" w:cstheme="majorHAnsi"/>
          <w:lang w:val="es-CL"/>
        </w:rPr>
        <w:t>Fundamentos Históricos y Sociales del Derecho Privado</w:t>
      </w:r>
      <w:r w:rsidRPr="00AD6715">
        <w:rPr>
          <w:rFonts w:asciiTheme="majorHAnsi" w:hAnsiTheme="majorHAnsi" w:cstheme="majorHAnsi"/>
          <w:lang w:val="es-CL"/>
        </w:rPr>
        <w:t>”.</w:t>
      </w:r>
    </w:p>
    <w:p w14:paraId="261F7785" w14:textId="77777777" w:rsidR="00E72B29" w:rsidRPr="00AD6715" w:rsidRDefault="00E72B29" w:rsidP="00AD6715">
      <w:pPr>
        <w:spacing w:after="0" w:line="276" w:lineRule="auto"/>
        <w:rPr>
          <w:rFonts w:asciiTheme="majorHAnsi" w:hAnsiTheme="majorHAnsi" w:cstheme="majorHAnsi"/>
          <w:lang w:val="es-CL"/>
        </w:rPr>
      </w:pPr>
    </w:p>
    <w:p w14:paraId="203902EF" w14:textId="74D3E748" w:rsidR="00E72B29" w:rsidRPr="00AD6715" w:rsidRDefault="00E72B29" w:rsidP="00AD6715">
      <w:pPr>
        <w:pStyle w:val="Prrafodelista"/>
        <w:numPr>
          <w:ilvl w:val="0"/>
          <w:numId w:val="7"/>
        </w:numPr>
        <w:spacing w:after="0" w:line="276" w:lineRule="auto"/>
        <w:rPr>
          <w:rFonts w:asciiTheme="majorHAnsi" w:hAnsiTheme="majorHAnsi" w:cstheme="majorHAnsi"/>
        </w:rPr>
      </w:pPr>
      <w:r w:rsidRPr="00AD6715">
        <w:rPr>
          <w:rFonts w:asciiTheme="majorHAnsi" w:hAnsiTheme="majorHAnsi" w:cstheme="majorHAnsi"/>
        </w:rPr>
        <w:t>Plazos:</w:t>
      </w:r>
    </w:p>
    <w:p w14:paraId="10E6799B" w14:textId="77777777" w:rsidR="00782332" w:rsidRPr="00AD6715" w:rsidRDefault="00782332" w:rsidP="00AD6715">
      <w:pPr>
        <w:pStyle w:val="Prrafodelista"/>
        <w:spacing w:after="0" w:line="276" w:lineRule="auto"/>
        <w:rPr>
          <w:rFonts w:asciiTheme="majorHAnsi" w:hAnsiTheme="majorHAnsi" w:cstheme="majorHAnsi"/>
        </w:rPr>
      </w:pPr>
    </w:p>
    <w:p w14:paraId="0A2C3969" w14:textId="157FE9B8" w:rsidR="008E23F0" w:rsidRPr="00AD6715" w:rsidRDefault="008E23F0" w:rsidP="00AD6715">
      <w:pPr>
        <w:widowControl w:val="0"/>
        <w:numPr>
          <w:ilvl w:val="0"/>
          <w:numId w:val="8"/>
        </w:numPr>
        <w:pBdr>
          <w:top w:val="nil"/>
          <w:left w:val="nil"/>
          <w:bottom w:val="nil"/>
          <w:right w:val="nil"/>
          <w:between w:val="nil"/>
        </w:pBdr>
        <w:spacing w:before="38" w:after="0" w:line="276" w:lineRule="auto"/>
        <w:ind w:right="49"/>
        <w:jc w:val="both"/>
        <w:rPr>
          <w:rFonts w:asciiTheme="majorHAnsi" w:eastAsia="Arial" w:hAnsiTheme="majorHAnsi" w:cstheme="majorHAnsi"/>
          <w:lang w:val="es-CL" w:eastAsia="es-CL"/>
        </w:rPr>
      </w:pPr>
      <w:r w:rsidRPr="00AD6715">
        <w:rPr>
          <w:rFonts w:asciiTheme="majorHAnsi" w:eastAsia="Calibri" w:hAnsiTheme="majorHAnsi" w:cstheme="majorHAnsi"/>
          <w:b/>
          <w:bCs/>
          <w:color w:val="000000"/>
          <w:lang w:val="es-CL" w:eastAsia="es-CL"/>
        </w:rPr>
        <w:t>Postulaciones:</w:t>
      </w:r>
      <w:r w:rsidRPr="00AD6715">
        <w:rPr>
          <w:rFonts w:asciiTheme="majorHAnsi" w:eastAsia="Calibri" w:hAnsiTheme="majorHAnsi" w:cstheme="majorHAnsi"/>
          <w:color w:val="000000"/>
          <w:lang w:val="es-CL" w:eastAsia="es-CL"/>
        </w:rPr>
        <w:t xml:space="preserve"> se recibirán hasta el </w:t>
      </w:r>
      <w:r w:rsidR="00E3229F">
        <w:rPr>
          <w:rFonts w:asciiTheme="majorHAnsi" w:eastAsia="Calibri" w:hAnsiTheme="majorHAnsi" w:cstheme="majorHAnsi"/>
          <w:lang w:val="es-CL" w:eastAsia="es-CL"/>
        </w:rPr>
        <w:t>martes 10</w:t>
      </w:r>
      <w:r w:rsidR="000F231B">
        <w:rPr>
          <w:rFonts w:asciiTheme="majorHAnsi" w:eastAsia="Calibri" w:hAnsiTheme="majorHAnsi" w:cstheme="majorHAnsi"/>
          <w:color w:val="000000"/>
          <w:lang w:val="es-CL" w:eastAsia="es-CL"/>
        </w:rPr>
        <w:t xml:space="preserve"> </w:t>
      </w:r>
      <w:r w:rsidRPr="00AD6715">
        <w:rPr>
          <w:rFonts w:asciiTheme="majorHAnsi" w:eastAsia="Calibri" w:hAnsiTheme="majorHAnsi" w:cstheme="majorHAnsi"/>
          <w:color w:val="000000"/>
          <w:lang w:val="es-CL" w:eastAsia="es-CL"/>
        </w:rPr>
        <w:t>de diciembre a las 1</w:t>
      </w:r>
      <w:r w:rsidR="00E3229F">
        <w:rPr>
          <w:rFonts w:asciiTheme="majorHAnsi" w:eastAsia="Calibri" w:hAnsiTheme="majorHAnsi" w:cstheme="majorHAnsi"/>
          <w:color w:val="000000"/>
          <w:lang w:val="es-CL" w:eastAsia="es-CL"/>
        </w:rPr>
        <w:t>5</w:t>
      </w:r>
      <w:r w:rsidRPr="00AD6715">
        <w:rPr>
          <w:rFonts w:asciiTheme="majorHAnsi" w:eastAsia="Calibri" w:hAnsiTheme="majorHAnsi" w:cstheme="majorHAnsi"/>
          <w:color w:val="000000"/>
          <w:lang w:val="es-CL" w:eastAsia="es-CL"/>
        </w:rPr>
        <w:t xml:space="preserve">:00 horas. </w:t>
      </w:r>
    </w:p>
    <w:p w14:paraId="5DA3200C" w14:textId="2BA25160" w:rsidR="008E23F0" w:rsidRPr="00AD6715" w:rsidRDefault="008E23F0" w:rsidP="00AD6715">
      <w:pPr>
        <w:widowControl w:val="0"/>
        <w:numPr>
          <w:ilvl w:val="0"/>
          <w:numId w:val="8"/>
        </w:numPr>
        <w:pBdr>
          <w:top w:val="nil"/>
          <w:left w:val="nil"/>
          <w:bottom w:val="nil"/>
          <w:right w:val="nil"/>
          <w:between w:val="nil"/>
        </w:pBdr>
        <w:spacing w:after="0" w:line="276" w:lineRule="auto"/>
        <w:ind w:right="49"/>
        <w:jc w:val="both"/>
        <w:rPr>
          <w:rFonts w:asciiTheme="majorHAnsi" w:eastAsia="Arial" w:hAnsiTheme="majorHAnsi" w:cstheme="majorHAnsi"/>
          <w:lang w:val="es-CL" w:eastAsia="es-CL"/>
        </w:rPr>
      </w:pPr>
      <w:r w:rsidRPr="00AD6715">
        <w:rPr>
          <w:rFonts w:asciiTheme="majorHAnsi" w:eastAsia="Calibri" w:hAnsiTheme="majorHAnsi" w:cstheme="majorHAnsi"/>
          <w:b/>
          <w:bCs/>
          <w:color w:val="000000"/>
          <w:lang w:val="es-CL" w:eastAsia="es-CL"/>
        </w:rPr>
        <w:t>Selección de antecedentes:</w:t>
      </w:r>
      <w:r w:rsidRPr="00AD6715">
        <w:rPr>
          <w:rFonts w:asciiTheme="majorHAnsi" w:eastAsia="Calibri" w:hAnsiTheme="majorHAnsi" w:cstheme="majorHAnsi"/>
          <w:color w:val="000000"/>
          <w:lang w:val="es-CL" w:eastAsia="es-CL"/>
        </w:rPr>
        <w:t xml:space="preserve"> se comunicarán los resultados de las</w:t>
      </w:r>
      <w:r w:rsidR="00620143" w:rsidRPr="00AD6715">
        <w:rPr>
          <w:rFonts w:asciiTheme="majorHAnsi" w:eastAsia="Calibri" w:hAnsiTheme="majorHAnsi" w:cstheme="majorHAnsi"/>
          <w:color w:val="000000"/>
          <w:lang w:val="es-CL" w:eastAsia="es-CL"/>
        </w:rPr>
        <w:t xml:space="preserve"> </w:t>
      </w:r>
      <w:r w:rsidRPr="00AD6715">
        <w:rPr>
          <w:rFonts w:asciiTheme="majorHAnsi" w:eastAsia="Calibri" w:hAnsiTheme="majorHAnsi" w:cstheme="majorHAnsi"/>
          <w:color w:val="000000"/>
          <w:lang w:val="es-CL" w:eastAsia="es-CL"/>
        </w:rPr>
        <w:t xml:space="preserve">personas seleccionadas para la oposición </w:t>
      </w:r>
      <w:r w:rsidRPr="00AD6715">
        <w:rPr>
          <w:rFonts w:asciiTheme="majorHAnsi" w:eastAsia="Calibri" w:hAnsiTheme="majorHAnsi" w:cstheme="majorHAnsi"/>
          <w:lang w:val="es-CL" w:eastAsia="es-CL"/>
        </w:rPr>
        <w:t>el m</w:t>
      </w:r>
      <w:r w:rsidR="001A5667">
        <w:rPr>
          <w:rFonts w:asciiTheme="majorHAnsi" w:eastAsia="Calibri" w:hAnsiTheme="majorHAnsi" w:cstheme="majorHAnsi"/>
          <w:lang w:val="es-CL" w:eastAsia="es-CL"/>
        </w:rPr>
        <w:t>iércoles</w:t>
      </w:r>
      <w:r w:rsidRPr="00AD6715">
        <w:rPr>
          <w:rFonts w:asciiTheme="majorHAnsi" w:eastAsia="Calibri" w:hAnsiTheme="majorHAnsi" w:cstheme="majorHAnsi"/>
          <w:lang w:val="es-CL" w:eastAsia="es-CL"/>
        </w:rPr>
        <w:t xml:space="preserve"> 1</w:t>
      </w:r>
      <w:r w:rsidR="001A5667">
        <w:rPr>
          <w:rFonts w:asciiTheme="majorHAnsi" w:eastAsia="Calibri" w:hAnsiTheme="majorHAnsi" w:cstheme="majorHAnsi"/>
          <w:lang w:val="es-CL" w:eastAsia="es-CL"/>
        </w:rPr>
        <w:t>1</w:t>
      </w:r>
      <w:r w:rsidRPr="00AD6715">
        <w:rPr>
          <w:rFonts w:asciiTheme="majorHAnsi" w:eastAsia="Calibri" w:hAnsiTheme="majorHAnsi" w:cstheme="majorHAnsi"/>
          <w:lang w:val="es-CL" w:eastAsia="es-CL"/>
        </w:rPr>
        <w:t xml:space="preserve"> de diciembre de 202</w:t>
      </w:r>
      <w:r w:rsidR="00E06A4C" w:rsidRPr="00AD6715">
        <w:rPr>
          <w:rFonts w:asciiTheme="majorHAnsi" w:eastAsia="Calibri" w:hAnsiTheme="majorHAnsi" w:cstheme="majorHAnsi"/>
          <w:lang w:val="es-CL" w:eastAsia="es-CL"/>
        </w:rPr>
        <w:t>4</w:t>
      </w:r>
      <w:r w:rsidRPr="00AD6715">
        <w:rPr>
          <w:rFonts w:asciiTheme="majorHAnsi" w:eastAsia="Calibri" w:hAnsiTheme="majorHAnsi" w:cstheme="majorHAnsi"/>
          <w:lang w:val="es-CL" w:eastAsia="es-CL"/>
        </w:rPr>
        <w:t>.</w:t>
      </w:r>
    </w:p>
    <w:p w14:paraId="56116152" w14:textId="299931E2" w:rsidR="008E23F0" w:rsidRPr="00AD6715" w:rsidRDefault="008E23F0" w:rsidP="00AD6715">
      <w:pPr>
        <w:widowControl w:val="0"/>
        <w:numPr>
          <w:ilvl w:val="0"/>
          <w:numId w:val="8"/>
        </w:numPr>
        <w:pBdr>
          <w:top w:val="nil"/>
          <w:left w:val="nil"/>
          <w:bottom w:val="nil"/>
          <w:right w:val="nil"/>
          <w:between w:val="nil"/>
        </w:pBdr>
        <w:spacing w:after="0" w:line="276" w:lineRule="auto"/>
        <w:ind w:right="49"/>
        <w:jc w:val="both"/>
        <w:rPr>
          <w:rFonts w:asciiTheme="majorHAnsi" w:eastAsia="Arial" w:hAnsiTheme="majorHAnsi" w:cstheme="majorHAnsi"/>
          <w:lang w:val="es-CL" w:eastAsia="es-CL"/>
        </w:rPr>
      </w:pPr>
      <w:r w:rsidRPr="00AD6715">
        <w:rPr>
          <w:rFonts w:asciiTheme="majorHAnsi" w:eastAsia="Calibri" w:hAnsiTheme="majorHAnsi" w:cstheme="majorHAnsi"/>
          <w:b/>
          <w:bCs/>
          <w:color w:val="000000"/>
          <w:lang w:val="es-CL" w:eastAsia="es-CL"/>
        </w:rPr>
        <w:t>Tema de la oposición:</w:t>
      </w:r>
      <w:r w:rsidRPr="00AD6715">
        <w:rPr>
          <w:rFonts w:asciiTheme="majorHAnsi" w:eastAsia="Calibri" w:hAnsiTheme="majorHAnsi" w:cstheme="majorHAnsi"/>
          <w:color w:val="000000"/>
          <w:lang w:val="es-CL" w:eastAsia="es-CL"/>
        </w:rPr>
        <w:t xml:space="preserve"> se informará el </w:t>
      </w:r>
      <w:r w:rsidR="001A5667" w:rsidRPr="00AD6715">
        <w:rPr>
          <w:rFonts w:asciiTheme="majorHAnsi" w:eastAsia="Calibri" w:hAnsiTheme="majorHAnsi" w:cstheme="majorHAnsi"/>
          <w:lang w:val="es-CL" w:eastAsia="es-CL"/>
        </w:rPr>
        <w:t>m</w:t>
      </w:r>
      <w:r w:rsidR="001A5667">
        <w:rPr>
          <w:rFonts w:asciiTheme="majorHAnsi" w:eastAsia="Calibri" w:hAnsiTheme="majorHAnsi" w:cstheme="majorHAnsi"/>
          <w:lang w:val="es-CL" w:eastAsia="es-CL"/>
        </w:rPr>
        <w:t>iércoles</w:t>
      </w:r>
      <w:r w:rsidR="001A5667" w:rsidRPr="00AD6715">
        <w:rPr>
          <w:rFonts w:asciiTheme="majorHAnsi" w:eastAsia="Calibri" w:hAnsiTheme="majorHAnsi" w:cstheme="majorHAnsi"/>
          <w:lang w:val="es-CL" w:eastAsia="es-CL"/>
        </w:rPr>
        <w:t xml:space="preserve"> 1</w:t>
      </w:r>
      <w:r w:rsidR="001A5667">
        <w:rPr>
          <w:rFonts w:asciiTheme="majorHAnsi" w:eastAsia="Calibri" w:hAnsiTheme="majorHAnsi" w:cstheme="majorHAnsi"/>
          <w:lang w:val="es-CL" w:eastAsia="es-CL"/>
        </w:rPr>
        <w:t>1</w:t>
      </w:r>
      <w:r w:rsidR="001A5667" w:rsidRPr="00AD6715">
        <w:rPr>
          <w:rFonts w:asciiTheme="majorHAnsi" w:eastAsia="Calibri" w:hAnsiTheme="majorHAnsi" w:cstheme="majorHAnsi"/>
          <w:lang w:val="es-CL" w:eastAsia="es-CL"/>
        </w:rPr>
        <w:t xml:space="preserve"> </w:t>
      </w:r>
      <w:r w:rsidRPr="00AD6715">
        <w:rPr>
          <w:rFonts w:asciiTheme="majorHAnsi" w:eastAsia="Calibri" w:hAnsiTheme="majorHAnsi" w:cstheme="majorHAnsi"/>
          <w:lang w:val="es-CL" w:eastAsia="es-CL"/>
        </w:rPr>
        <w:t>de diciembre de 202</w:t>
      </w:r>
      <w:r w:rsidR="00E06A4C" w:rsidRPr="00AD6715">
        <w:rPr>
          <w:rFonts w:asciiTheme="majorHAnsi" w:eastAsia="Calibri" w:hAnsiTheme="majorHAnsi" w:cstheme="majorHAnsi"/>
          <w:lang w:val="es-CL" w:eastAsia="es-CL"/>
        </w:rPr>
        <w:t>4</w:t>
      </w:r>
      <w:r w:rsidRPr="00AD6715">
        <w:rPr>
          <w:rFonts w:asciiTheme="majorHAnsi" w:eastAsia="Calibri" w:hAnsiTheme="majorHAnsi" w:cstheme="majorHAnsi"/>
          <w:lang w:val="es-CL" w:eastAsia="es-CL"/>
        </w:rPr>
        <w:t xml:space="preserve">. </w:t>
      </w:r>
    </w:p>
    <w:p w14:paraId="73CF7561" w14:textId="3904CE19" w:rsidR="008E23F0" w:rsidRPr="00AD6715" w:rsidRDefault="008E23F0" w:rsidP="00AD6715">
      <w:pPr>
        <w:widowControl w:val="0"/>
        <w:numPr>
          <w:ilvl w:val="0"/>
          <w:numId w:val="8"/>
        </w:numPr>
        <w:pBdr>
          <w:top w:val="nil"/>
          <w:left w:val="nil"/>
          <w:bottom w:val="nil"/>
          <w:right w:val="nil"/>
          <w:between w:val="nil"/>
        </w:pBdr>
        <w:spacing w:after="0" w:line="276" w:lineRule="auto"/>
        <w:ind w:right="49"/>
        <w:jc w:val="both"/>
        <w:rPr>
          <w:rFonts w:asciiTheme="majorHAnsi" w:eastAsia="Calibri" w:hAnsiTheme="majorHAnsi" w:cstheme="majorHAnsi"/>
          <w:lang w:val="es-CL" w:eastAsia="es-CL"/>
        </w:rPr>
      </w:pPr>
      <w:r w:rsidRPr="00AD6715">
        <w:rPr>
          <w:rFonts w:asciiTheme="majorHAnsi" w:eastAsia="Calibri" w:hAnsiTheme="majorHAnsi" w:cstheme="majorHAnsi"/>
          <w:b/>
          <w:bCs/>
          <w:color w:val="000000"/>
          <w:lang w:val="es-CL" w:eastAsia="es-CL"/>
        </w:rPr>
        <w:t>Oposición:</w:t>
      </w:r>
      <w:r w:rsidRPr="00AD6715">
        <w:rPr>
          <w:rFonts w:asciiTheme="majorHAnsi" w:eastAsia="Calibri" w:hAnsiTheme="majorHAnsi" w:cstheme="majorHAnsi"/>
          <w:color w:val="000000"/>
          <w:lang w:val="es-CL" w:eastAsia="es-CL"/>
        </w:rPr>
        <w:t xml:space="preserve"> se realizará el </w:t>
      </w:r>
      <w:r w:rsidR="00977AE8">
        <w:rPr>
          <w:rFonts w:asciiTheme="majorHAnsi" w:eastAsia="Calibri" w:hAnsiTheme="majorHAnsi" w:cstheme="majorHAnsi"/>
          <w:lang w:val="es-CL" w:eastAsia="es-CL"/>
        </w:rPr>
        <w:t>viernes</w:t>
      </w:r>
      <w:r w:rsidRPr="00AD6715">
        <w:rPr>
          <w:rFonts w:asciiTheme="majorHAnsi" w:eastAsia="Calibri" w:hAnsiTheme="majorHAnsi" w:cstheme="majorHAnsi"/>
          <w:lang w:val="es-CL" w:eastAsia="es-CL"/>
        </w:rPr>
        <w:t xml:space="preserve"> 1</w:t>
      </w:r>
      <w:r w:rsidR="00734F95">
        <w:rPr>
          <w:rFonts w:asciiTheme="majorHAnsi" w:eastAsia="Calibri" w:hAnsiTheme="majorHAnsi" w:cstheme="majorHAnsi"/>
          <w:lang w:val="es-CL" w:eastAsia="es-CL"/>
        </w:rPr>
        <w:t>3</w:t>
      </w:r>
      <w:r w:rsidRPr="00AD6715">
        <w:rPr>
          <w:rFonts w:asciiTheme="majorHAnsi" w:eastAsia="Calibri" w:hAnsiTheme="majorHAnsi" w:cstheme="majorHAnsi"/>
          <w:lang w:val="es-CL" w:eastAsia="es-CL"/>
        </w:rPr>
        <w:t xml:space="preserve"> de diciembre, en la </w:t>
      </w:r>
      <w:r w:rsidR="00734F95">
        <w:rPr>
          <w:rFonts w:asciiTheme="majorHAnsi" w:eastAsia="Calibri" w:hAnsiTheme="majorHAnsi" w:cstheme="majorHAnsi"/>
          <w:lang w:val="es-CL" w:eastAsia="es-CL"/>
        </w:rPr>
        <w:t>mañana</w:t>
      </w:r>
      <w:r w:rsidRPr="00AD6715">
        <w:rPr>
          <w:rFonts w:asciiTheme="majorHAnsi" w:eastAsia="Calibri" w:hAnsiTheme="majorHAnsi" w:cstheme="majorHAnsi"/>
          <w:lang w:val="es-CL" w:eastAsia="es-CL"/>
        </w:rPr>
        <w:t xml:space="preserve">, en forma presencial. </w:t>
      </w:r>
    </w:p>
    <w:p w14:paraId="78D70E55" w14:textId="3D7F904F" w:rsidR="008E23F0" w:rsidRPr="00AD6715" w:rsidRDefault="008E23F0" w:rsidP="00AD6715">
      <w:pPr>
        <w:widowControl w:val="0"/>
        <w:numPr>
          <w:ilvl w:val="0"/>
          <w:numId w:val="8"/>
        </w:numPr>
        <w:pBdr>
          <w:top w:val="nil"/>
          <w:left w:val="nil"/>
          <w:bottom w:val="nil"/>
          <w:right w:val="nil"/>
          <w:between w:val="nil"/>
        </w:pBdr>
        <w:spacing w:after="0" w:line="276" w:lineRule="auto"/>
        <w:ind w:right="49"/>
        <w:jc w:val="both"/>
        <w:rPr>
          <w:rFonts w:asciiTheme="majorHAnsi" w:eastAsia="Calibri" w:hAnsiTheme="majorHAnsi" w:cstheme="majorHAnsi"/>
          <w:lang w:val="es-CL" w:eastAsia="es-CL"/>
        </w:rPr>
      </w:pPr>
      <w:r w:rsidRPr="00AD6715">
        <w:rPr>
          <w:rFonts w:asciiTheme="majorHAnsi" w:eastAsia="Calibri" w:hAnsiTheme="majorHAnsi" w:cstheme="majorHAnsi"/>
          <w:b/>
          <w:bCs/>
          <w:lang w:val="es-CL" w:eastAsia="es-CL"/>
        </w:rPr>
        <w:t>Comunicación de resultados</w:t>
      </w:r>
      <w:r w:rsidRPr="00AD6715">
        <w:rPr>
          <w:rFonts w:asciiTheme="majorHAnsi" w:eastAsia="Calibri" w:hAnsiTheme="majorHAnsi" w:cstheme="majorHAnsi"/>
          <w:lang w:val="es-CL" w:eastAsia="es-CL"/>
        </w:rPr>
        <w:t>: a más tardar el 2</w:t>
      </w:r>
      <w:r w:rsidR="00F329D3">
        <w:rPr>
          <w:rFonts w:asciiTheme="majorHAnsi" w:eastAsia="Calibri" w:hAnsiTheme="majorHAnsi" w:cstheme="majorHAnsi"/>
          <w:lang w:val="es-CL" w:eastAsia="es-CL"/>
        </w:rPr>
        <w:t>0</w:t>
      </w:r>
      <w:r w:rsidRPr="00AD6715">
        <w:rPr>
          <w:rFonts w:asciiTheme="majorHAnsi" w:eastAsia="Calibri" w:hAnsiTheme="majorHAnsi" w:cstheme="majorHAnsi"/>
          <w:lang w:val="es-CL" w:eastAsia="es-CL"/>
        </w:rPr>
        <w:t xml:space="preserve"> de diciembre.</w:t>
      </w:r>
    </w:p>
    <w:p w14:paraId="28F8E1BD" w14:textId="33BC6BD3" w:rsidR="00225873" w:rsidRDefault="008E23F0" w:rsidP="00AD6715">
      <w:pPr>
        <w:widowControl w:val="0"/>
        <w:numPr>
          <w:ilvl w:val="0"/>
          <w:numId w:val="8"/>
        </w:numPr>
        <w:pBdr>
          <w:top w:val="nil"/>
          <w:left w:val="nil"/>
          <w:bottom w:val="nil"/>
          <w:right w:val="nil"/>
          <w:between w:val="nil"/>
        </w:pBdr>
        <w:spacing w:after="0" w:line="276" w:lineRule="auto"/>
        <w:ind w:right="49"/>
        <w:jc w:val="both"/>
        <w:rPr>
          <w:rFonts w:asciiTheme="majorHAnsi" w:eastAsia="Calibri" w:hAnsiTheme="majorHAnsi" w:cstheme="majorHAnsi"/>
          <w:lang w:val="es-CL" w:eastAsia="es-CL"/>
        </w:rPr>
      </w:pPr>
      <w:r w:rsidRPr="00F329D3">
        <w:rPr>
          <w:rFonts w:asciiTheme="majorHAnsi" w:eastAsia="Calibri" w:hAnsiTheme="majorHAnsi" w:cstheme="majorHAnsi"/>
          <w:b/>
          <w:bCs/>
          <w:color w:val="000000"/>
          <w:lang w:val="es-CL" w:eastAsia="es-CL"/>
        </w:rPr>
        <w:t>Inicio de actividades académicas:</w:t>
      </w:r>
      <w:r w:rsidRPr="00F329D3">
        <w:rPr>
          <w:rFonts w:asciiTheme="majorHAnsi" w:eastAsia="Calibri" w:hAnsiTheme="majorHAnsi" w:cstheme="majorHAnsi"/>
          <w:color w:val="000000"/>
          <w:lang w:val="es-CL" w:eastAsia="es-CL"/>
        </w:rPr>
        <w:t xml:space="preserve"> </w:t>
      </w:r>
      <w:r w:rsidRPr="00F329D3">
        <w:rPr>
          <w:rFonts w:asciiTheme="majorHAnsi" w:eastAsia="Calibri" w:hAnsiTheme="majorHAnsi" w:cstheme="majorHAnsi"/>
          <w:lang w:val="es-CL" w:eastAsia="es-CL"/>
        </w:rPr>
        <w:t>enero de 2025 (</w:t>
      </w:r>
      <w:r w:rsidR="00ED4C57">
        <w:rPr>
          <w:rFonts w:asciiTheme="majorHAnsi" w:eastAsia="Calibri" w:hAnsiTheme="majorHAnsi" w:cstheme="majorHAnsi"/>
          <w:lang w:val="es-CL" w:eastAsia="es-CL"/>
        </w:rPr>
        <w:t>elaboración de syllabus</w:t>
      </w:r>
      <w:r w:rsidR="00532A4B">
        <w:rPr>
          <w:rFonts w:asciiTheme="majorHAnsi" w:eastAsia="Calibri" w:hAnsiTheme="majorHAnsi" w:cstheme="majorHAnsi"/>
          <w:lang w:val="es-CL" w:eastAsia="es-CL"/>
        </w:rPr>
        <w:t xml:space="preserve"> y trabajo autónomo</w:t>
      </w:r>
      <w:r w:rsidRPr="00F329D3">
        <w:rPr>
          <w:rFonts w:asciiTheme="majorHAnsi" w:eastAsia="Calibri" w:hAnsiTheme="majorHAnsi" w:cstheme="majorHAnsi"/>
          <w:lang w:val="es-CL" w:eastAsia="es-CL"/>
        </w:rPr>
        <w:t>)</w:t>
      </w:r>
      <w:r w:rsidR="00532A4B">
        <w:rPr>
          <w:rFonts w:asciiTheme="majorHAnsi" w:eastAsia="Calibri" w:hAnsiTheme="majorHAnsi" w:cstheme="majorHAnsi"/>
          <w:lang w:val="es-CL" w:eastAsia="es-CL"/>
        </w:rPr>
        <w:t xml:space="preserve"> clases presenciales marzo a julio de 2025.</w:t>
      </w:r>
    </w:p>
    <w:p w14:paraId="576DAE86" w14:textId="77777777" w:rsidR="00E3229F" w:rsidRPr="00F329D3" w:rsidRDefault="00E3229F" w:rsidP="00E3229F">
      <w:pPr>
        <w:widowControl w:val="0"/>
        <w:pBdr>
          <w:top w:val="nil"/>
          <w:left w:val="nil"/>
          <w:bottom w:val="nil"/>
          <w:right w:val="nil"/>
          <w:between w:val="nil"/>
        </w:pBdr>
        <w:spacing w:after="0" w:line="276" w:lineRule="auto"/>
        <w:ind w:left="1440" w:right="49"/>
        <w:jc w:val="both"/>
        <w:rPr>
          <w:rFonts w:asciiTheme="majorHAnsi" w:eastAsia="Calibri" w:hAnsiTheme="majorHAnsi" w:cstheme="majorHAnsi"/>
          <w:lang w:val="es-CL" w:eastAsia="es-CL"/>
        </w:rPr>
      </w:pPr>
    </w:p>
    <w:tbl>
      <w:tblPr>
        <w:tblW w:w="10065"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2013"/>
        <w:gridCol w:w="2013"/>
        <w:gridCol w:w="2013"/>
        <w:gridCol w:w="2013"/>
      </w:tblGrid>
      <w:tr w:rsidR="008E23F0" w:rsidRPr="00AD6715" w14:paraId="2FCA0B0A" w14:textId="77777777" w:rsidTr="009A7E66">
        <w:trPr>
          <w:trHeight w:val="1421"/>
        </w:trPr>
        <w:tc>
          <w:tcPr>
            <w:tcW w:w="2013" w:type="dxa"/>
            <w:shd w:val="clear" w:color="auto" w:fill="auto"/>
            <w:tcMar>
              <w:top w:w="100" w:type="dxa"/>
              <w:left w:w="100" w:type="dxa"/>
              <w:bottom w:w="100" w:type="dxa"/>
              <w:right w:w="100" w:type="dxa"/>
            </w:tcMar>
          </w:tcPr>
          <w:p w14:paraId="5F008EDB" w14:textId="77777777" w:rsidR="008E23F0" w:rsidRPr="00AD6715" w:rsidRDefault="008E23F0" w:rsidP="00AD6715">
            <w:pPr>
              <w:widowControl w:val="0"/>
              <w:pBdr>
                <w:top w:val="nil"/>
                <w:left w:val="nil"/>
                <w:bottom w:val="nil"/>
                <w:right w:val="nil"/>
                <w:between w:val="nil"/>
              </w:pBdr>
              <w:spacing w:after="0" w:line="276" w:lineRule="auto"/>
              <w:ind w:left="126" w:right="52" w:hanging="13"/>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 xml:space="preserve">ASIGNATURA EN </w:t>
            </w:r>
          </w:p>
          <w:p w14:paraId="33754C30" w14:textId="77777777" w:rsidR="008E23F0" w:rsidRPr="00AD6715" w:rsidRDefault="008E23F0" w:rsidP="00AD6715">
            <w:pPr>
              <w:widowControl w:val="0"/>
              <w:pBdr>
                <w:top w:val="nil"/>
                <w:left w:val="nil"/>
                <w:bottom w:val="nil"/>
                <w:right w:val="nil"/>
                <w:between w:val="nil"/>
              </w:pBdr>
              <w:spacing w:before="9" w:after="0" w:line="276" w:lineRule="auto"/>
              <w:ind w:left="119"/>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CONCURSO</w:t>
            </w:r>
          </w:p>
        </w:tc>
        <w:tc>
          <w:tcPr>
            <w:tcW w:w="2013" w:type="dxa"/>
            <w:shd w:val="clear" w:color="auto" w:fill="auto"/>
            <w:tcMar>
              <w:top w:w="100" w:type="dxa"/>
              <w:left w:w="100" w:type="dxa"/>
              <w:bottom w:w="100" w:type="dxa"/>
              <w:right w:w="100" w:type="dxa"/>
            </w:tcMar>
          </w:tcPr>
          <w:p w14:paraId="35F8A51B" w14:textId="77777777" w:rsidR="008E23F0" w:rsidRPr="00AD6715" w:rsidRDefault="008E23F0" w:rsidP="00AD6715">
            <w:pPr>
              <w:widowControl w:val="0"/>
              <w:pBdr>
                <w:top w:val="nil"/>
                <w:left w:val="nil"/>
                <w:bottom w:val="nil"/>
                <w:right w:val="nil"/>
                <w:between w:val="nil"/>
              </w:pBdr>
              <w:spacing w:after="0" w:line="276" w:lineRule="auto"/>
              <w:ind w:left="113" w:right="52" w:firstLine="13"/>
              <w:jc w:val="both"/>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PLAZO FINAL RECEPCIÓN DE ANTECEDENTES</w:t>
            </w:r>
          </w:p>
        </w:tc>
        <w:tc>
          <w:tcPr>
            <w:tcW w:w="2013" w:type="dxa"/>
            <w:shd w:val="clear" w:color="auto" w:fill="auto"/>
            <w:tcMar>
              <w:top w:w="100" w:type="dxa"/>
              <w:left w:w="100" w:type="dxa"/>
              <w:bottom w:w="100" w:type="dxa"/>
              <w:right w:w="100" w:type="dxa"/>
            </w:tcMar>
          </w:tcPr>
          <w:p w14:paraId="1EE2C438" w14:textId="77777777" w:rsidR="008E23F0" w:rsidRPr="00AD6715" w:rsidRDefault="008E23F0" w:rsidP="00AD6715">
            <w:pPr>
              <w:widowControl w:val="0"/>
              <w:pBdr>
                <w:top w:val="nil"/>
                <w:left w:val="nil"/>
                <w:bottom w:val="nil"/>
                <w:right w:val="nil"/>
                <w:between w:val="nil"/>
              </w:pBdr>
              <w:spacing w:after="0" w:line="276" w:lineRule="auto"/>
              <w:ind w:left="113" w:right="52" w:firstLine="4"/>
              <w:jc w:val="both"/>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SELECCIÓN DE ANTECEDENTES (RESULTADOS)</w:t>
            </w:r>
          </w:p>
        </w:tc>
        <w:tc>
          <w:tcPr>
            <w:tcW w:w="2013" w:type="dxa"/>
            <w:shd w:val="clear" w:color="auto" w:fill="auto"/>
            <w:tcMar>
              <w:top w:w="100" w:type="dxa"/>
              <w:left w:w="100" w:type="dxa"/>
              <w:bottom w:w="100" w:type="dxa"/>
              <w:right w:w="100" w:type="dxa"/>
            </w:tcMar>
          </w:tcPr>
          <w:p w14:paraId="7C8E4FCA" w14:textId="77777777" w:rsidR="008E23F0" w:rsidRPr="00AD6715" w:rsidRDefault="008E23F0" w:rsidP="00AD6715">
            <w:pPr>
              <w:widowControl w:val="0"/>
              <w:pBdr>
                <w:top w:val="nil"/>
                <w:left w:val="nil"/>
                <w:bottom w:val="nil"/>
                <w:right w:val="nil"/>
                <w:between w:val="nil"/>
              </w:pBdr>
              <w:spacing w:after="0" w:line="276" w:lineRule="auto"/>
              <w:ind w:left="117"/>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 xml:space="preserve">Se informará tema de oposición </w:t>
            </w:r>
          </w:p>
        </w:tc>
        <w:tc>
          <w:tcPr>
            <w:tcW w:w="2013" w:type="dxa"/>
            <w:shd w:val="clear" w:color="auto" w:fill="auto"/>
            <w:tcMar>
              <w:top w:w="100" w:type="dxa"/>
              <w:left w:w="100" w:type="dxa"/>
              <w:bottom w:w="100" w:type="dxa"/>
              <w:right w:w="100" w:type="dxa"/>
            </w:tcMar>
          </w:tcPr>
          <w:p w14:paraId="7A97E21A" w14:textId="77777777" w:rsidR="008E23F0" w:rsidRPr="00AD6715" w:rsidRDefault="008E23F0" w:rsidP="00AD6715">
            <w:pPr>
              <w:widowControl w:val="0"/>
              <w:pBdr>
                <w:top w:val="nil"/>
                <w:left w:val="nil"/>
                <w:bottom w:val="nil"/>
                <w:right w:val="nil"/>
                <w:between w:val="nil"/>
              </w:pBdr>
              <w:spacing w:after="0" w:line="276" w:lineRule="auto"/>
              <w:jc w:val="center"/>
              <w:rPr>
                <w:rFonts w:asciiTheme="majorHAnsi" w:eastAsia="Calibri" w:hAnsiTheme="majorHAnsi" w:cstheme="majorHAnsi"/>
                <w:b/>
                <w:color w:val="000000"/>
                <w:lang w:val="es-CL" w:eastAsia="es-CL"/>
              </w:rPr>
            </w:pPr>
            <w:r w:rsidRPr="00AD6715">
              <w:rPr>
                <w:rFonts w:asciiTheme="majorHAnsi" w:eastAsia="Calibri" w:hAnsiTheme="majorHAnsi" w:cstheme="majorHAnsi"/>
                <w:b/>
                <w:color w:val="000000"/>
                <w:lang w:val="es-CL" w:eastAsia="es-CL"/>
              </w:rPr>
              <w:t xml:space="preserve">OPOSICIÓN </w:t>
            </w:r>
          </w:p>
        </w:tc>
      </w:tr>
      <w:tr w:rsidR="008E23F0" w:rsidRPr="00AD6715" w14:paraId="0F9E3553" w14:textId="77777777" w:rsidTr="009A7E66">
        <w:trPr>
          <w:trHeight w:val="1718"/>
        </w:trPr>
        <w:tc>
          <w:tcPr>
            <w:tcW w:w="2013" w:type="dxa"/>
            <w:shd w:val="clear" w:color="auto" w:fill="auto"/>
            <w:tcMar>
              <w:top w:w="100" w:type="dxa"/>
              <w:left w:w="100" w:type="dxa"/>
              <w:bottom w:w="100" w:type="dxa"/>
              <w:right w:w="100" w:type="dxa"/>
            </w:tcMar>
          </w:tcPr>
          <w:p w14:paraId="71D79375" w14:textId="00E3E4C7" w:rsidR="008E23F0" w:rsidRPr="00AD6715" w:rsidRDefault="0079136A" w:rsidP="00AD6715">
            <w:pPr>
              <w:widowControl w:val="0"/>
              <w:pBdr>
                <w:top w:val="nil"/>
                <w:left w:val="nil"/>
                <w:bottom w:val="nil"/>
                <w:right w:val="nil"/>
                <w:between w:val="nil"/>
              </w:pBdr>
              <w:spacing w:before="12" w:after="0" w:line="276" w:lineRule="auto"/>
              <w:ind w:left="126" w:right="62"/>
              <w:rPr>
                <w:rFonts w:asciiTheme="majorHAnsi" w:eastAsia="Calibri" w:hAnsiTheme="majorHAnsi" w:cstheme="majorHAnsi"/>
                <w:b/>
                <w:color w:val="000000"/>
                <w:lang w:val="es-CL" w:eastAsia="es-CL"/>
              </w:rPr>
            </w:pPr>
            <w:r>
              <w:rPr>
                <w:rFonts w:asciiTheme="majorHAnsi" w:hAnsiTheme="majorHAnsi" w:cstheme="majorHAnsi"/>
                <w:lang w:val="es-CL"/>
              </w:rPr>
              <w:t>Fundamentos Históricos y Sociales del Derecho Privado</w:t>
            </w:r>
          </w:p>
        </w:tc>
        <w:tc>
          <w:tcPr>
            <w:tcW w:w="2013" w:type="dxa"/>
            <w:shd w:val="clear" w:color="auto" w:fill="auto"/>
            <w:tcMar>
              <w:top w:w="100" w:type="dxa"/>
              <w:left w:w="100" w:type="dxa"/>
              <w:bottom w:w="100" w:type="dxa"/>
              <w:right w:w="100" w:type="dxa"/>
            </w:tcMar>
          </w:tcPr>
          <w:p w14:paraId="7640F2B3" w14:textId="5392361C" w:rsidR="008E23F0" w:rsidRPr="00AD6715" w:rsidRDefault="00E3229F" w:rsidP="00AD6715">
            <w:pPr>
              <w:widowControl w:val="0"/>
              <w:pBdr>
                <w:top w:val="nil"/>
                <w:left w:val="nil"/>
                <w:bottom w:val="nil"/>
                <w:right w:val="nil"/>
                <w:between w:val="nil"/>
              </w:pBdr>
              <w:spacing w:after="0" w:line="276" w:lineRule="auto"/>
              <w:ind w:left="121" w:right="51" w:firstLine="8"/>
              <w:jc w:val="both"/>
              <w:rPr>
                <w:rFonts w:asciiTheme="majorHAnsi" w:eastAsia="Calibri" w:hAnsiTheme="majorHAnsi" w:cstheme="majorHAnsi"/>
                <w:color w:val="000000"/>
                <w:lang w:val="es-CL" w:eastAsia="es-CL"/>
              </w:rPr>
            </w:pPr>
            <w:r>
              <w:rPr>
                <w:rFonts w:asciiTheme="majorHAnsi" w:eastAsia="Calibri" w:hAnsiTheme="majorHAnsi" w:cstheme="majorHAnsi"/>
                <w:color w:val="000000"/>
                <w:lang w:val="es-CL" w:eastAsia="es-CL"/>
              </w:rPr>
              <w:t>Martes 10</w:t>
            </w:r>
            <w:r w:rsidR="008E23F0" w:rsidRPr="00AD6715">
              <w:rPr>
                <w:rFonts w:asciiTheme="majorHAnsi" w:eastAsia="Calibri" w:hAnsiTheme="majorHAnsi" w:cstheme="majorHAnsi"/>
                <w:color w:val="000000"/>
                <w:lang w:val="es-CL" w:eastAsia="es-CL"/>
              </w:rPr>
              <w:t xml:space="preserve"> de diciembre de 2024 a las 1</w:t>
            </w:r>
            <w:r>
              <w:rPr>
                <w:rFonts w:asciiTheme="majorHAnsi" w:eastAsia="Calibri" w:hAnsiTheme="majorHAnsi" w:cstheme="majorHAnsi"/>
                <w:color w:val="000000"/>
                <w:lang w:val="es-CL" w:eastAsia="es-CL"/>
              </w:rPr>
              <w:t>5</w:t>
            </w:r>
            <w:r w:rsidR="008E23F0" w:rsidRPr="00AD6715">
              <w:rPr>
                <w:rFonts w:asciiTheme="majorHAnsi" w:eastAsia="Calibri" w:hAnsiTheme="majorHAnsi" w:cstheme="majorHAnsi"/>
                <w:color w:val="000000"/>
                <w:lang w:val="es-CL" w:eastAsia="es-CL"/>
              </w:rPr>
              <w:t>:00 horas</w:t>
            </w:r>
          </w:p>
        </w:tc>
        <w:tc>
          <w:tcPr>
            <w:tcW w:w="2013" w:type="dxa"/>
            <w:shd w:val="clear" w:color="auto" w:fill="auto"/>
            <w:tcMar>
              <w:top w:w="100" w:type="dxa"/>
              <w:left w:w="100" w:type="dxa"/>
              <w:bottom w:w="100" w:type="dxa"/>
              <w:right w:w="100" w:type="dxa"/>
            </w:tcMar>
          </w:tcPr>
          <w:p w14:paraId="34ABBF54" w14:textId="1C2DB2C3" w:rsidR="008E23F0" w:rsidRPr="00AD6715" w:rsidRDefault="00532A4B" w:rsidP="00AD6715">
            <w:pPr>
              <w:widowControl w:val="0"/>
              <w:pBdr>
                <w:top w:val="nil"/>
                <w:left w:val="nil"/>
                <w:bottom w:val="nil"/>
                <w:right w:val="nil"/>
                <w:between w:val="nil"/>
              </w:pBdr>
              <w:spacing w:after="0" w:line="276" w:lineRule="auto"/>
              <w:ind w:left="122" w:right="52" w:firstLine="8"/>
              <w:jc w:val="both"/>
              <w:rPr>
                <w:rFonts w:asciiTheme="majorHAnsi" w:eastAsia="Calibri" w:hAnsiTheme="majorHAnsi" w:cstheme="majorHAnsi"/>
                <w:color w:val="000000"/>
                <w:lang w:val="es-CL" w:eastAsia="es-CL"/>
              </w:rPr>
            </w:pPr>
            <w:r>
              <w:rPr>
                <w:rFonts w:asciiTheme="majorHAnsi" w:eastAsia="Calibri" w:hAnsiTheme="majorHAnsi" w:cstheme="majorHAnsi"/>
                <w:color w:val="000000"/>
                <w:lang w:val="es-CL" w:eastAsia="es-CL"/>
              </w:rPr>
              <w:t>Miércoles 11</w:t>
            </w:r>
            <w:r w:rsidR="008E23F0" w:rsidRPr="00AD6715">
              <w:rPr>
                <w:rFonts w:asciiTheme="majorHAnsi" w:eastAsia="Calibri" w:hAnsiTheme="majorHAnsi" w:cstheme="majorHAnsi"/>
                <w:color w:val="000000"/>
                <w:lang w:val="es-CL" w:eastAsia="es-CL"/>
              </w:rPr>
              <w:t xml:space="preserve"> de diciembre de 2024</w:t>
            </w:r>
          </w:p>
        </w:tc>
        <w:tc>
          <w:tcPr>
            <w:tcW w:w="2013" w:type="dxa"/>
            <w:shd w:val="clear" w:color="auto" w:fill="auto"/>
            <w:tcMar>
              <w:top w:w="100" w:type="dxa"/>
              <w:left w:w="100" w:type="dxa"/>
              <w:bottom w:w="100" w:type="dxa"/>
              <w:right w:w="100" w:type="dxa"/>
            </w:tcMar>
          </w:tcPr>
          <w:p w14:paraId="3BD7CE8F" w14:textId="652ACC49" w:rsidR="008E23F0" w:rsidRPr="00AD6715" w:rsidRDefault="00532A4B" w:rsidP="00AD6715">
            <w:pPr>
              <w:widowControl w:val="0"/>
              <w:pBdr>
                <w:top w:val="nil"/>
                <w:left w:val="nil"/>
                <w:bottom w:val="nil"/>
                <w:right w:val="nil"/>
                <w:between w:val="nil"/>
              </w:pBdr>
              <w:spacing w:before="13" w:after="0" w:line="276" w:lineRule="auto"/>
              <w:ind w:left="121" w:right="71"/>
              <w:rPr>
                <w:rFonts w:asciiTheme="majorHAnsi" w:eastAsia="Calibri" w:hAnsiTheme="majorHAnsi" w:cstheme="majorHAnsi"/>
                <w:color w:val="000000"/>
                <w:lang w:val="es-CL" w:eastAsia="es-CL"/>
              </w:rPr>
            </w:pPr>
            <w:r>
              <w:rPr>
                <w:rFonts w:asciiTheme="majorHAnsi" w:eastAsia="Calibri" w:hAnsiTheme="majorHAnsi" w:cstheme="majorHAnsi"/>
                <w:color w:val="000000"/>
                <w:lang w:val="es-CL" w:eastAsia="es-CL"/>
              </w:rPr>
              <w:t>Miércoles 11</w:t>
            </w:r>
            <w:r w:rsidRPr="00AD6715">
              <w:rPr>
                <w:rFonts w:asciiTheme="majorHAnsi" w:eastAsia="Calibri" w:hAnsiTheme="majorHAnsi" w:cstheme="majorHAnsi"/>
                <w:color w:val="000000"/>
                <w:lang w:val="es-CL" w:eastAsia="es-CL"/>
              </w:rPr>
              <w:t xml:space="preserve"> de diciembre de 2024</w:t>
            </w:r>
          </w:p>
        </w:tc>
        <w:tc>
          <w:tcPr>
            <w:tcW w:w="2013" w:type="dxa"/>
            <w:shd w:val="clear" w:color="auto" w:fill="auto"/>
            <w:tcMar>
              <w:top w:w="100" w:type="dxa"/>
              <w:left w:w="100" w:type="dxa"/>
              <w:bottom w:w="100" w:type="dxa"/>
              <w:right w:w="100" w:type="dxa"/>
            </w:tcMar>
          </w:tcPr>
          <w:p w14:paraId="611C2401" w14:textId="0C1A4EF2" w:rsidR="008E23F0" w:rsidRPr="00AD6715" w:rsidRDefault="00532A4B" w:rsidP="00AD6715">
            <w:pPr>
              <w:widowControl w:val="0"/>
              <w:pBdr>
                <w:top w:val="nil"/>
                <w:left w:val="nil"/>
                <w:bottom w:val="nil"/>
                <w:right w:val="nil"/>
                <w:between w:val="nil"/>
              </w:pBdr>
              <w:spacing w:before="12" w:after="0" w:line="276" w:lineRule="auto"/>
              <w:ind w:left="133"/>
              <w:rPr>
                <w:rFonts w:asciiTheme="majorHAnsi" w:eastAsia="Calibri" w:hAnsiTheme="majorHAnsi" w:cstheme="majorHAnsi"/>
                <w:color w:val="000000"/>
                <w:lang w:val="es-CL" w:eastAsia="es-CL"/>
              </w:rPr>
            </w:pPr>
            <w:r>
              <w:rPr>
                <w:rFonts w:asciiTheme="majorHAnsi" w:eastAsia="Calibri" w:hAnsiTheme="majorHAnsi" w:cstheme="majorHAnsi"/>
                <w:color w:val="000000"/>
                <w:lang w:val="es-CL" w:eastAsia="es-CL"/>
              </w:rPr>
              <w:t>Viernes 13</w:t>
            </w:r>
            <w:r w:rsidR="008E23F0" w:rsidRPr="00AD6715">
              <w:rPr>
                <w:rFonts w:asciiTheme="majorHAnsi" w:eastAsia="Calibri" w:hAnsiTheme="majorHAnsi" w:cstheme="majorHAnsi"/>
                <w:color w:val="000000"/>
                <w:lang w:val="es-CL" w:eastAsia="es-CL"/>
              </w:rPr>
              <w:t xml:space="preserve"> de diciembre de 2024</w:t>
            </w:r>
          </w:p>
        </w:tc>
      </w:tr>
    </w:tbl>
    <w:p w14:paraId="46324797" w14:textId="77777777" w:rsidR="00E72B29" w:rsidRPr="00AD6715" w:rsidRDefault="00E72B29" w:rsidP="00AD6715">
      <w:pPr>
        <w:pStyle w:val="Prrafodelista"/>
        <w:spacing w:after="0" w:line="276" w:lineRule="auto"/>
        <w:jc w:val="both"/>
        <w:rPr>
          <w:rFonts w:asciiTheme="majorHAnsi" w:hAnsiTheme="majorHAnsi" w:cstheme="majorHAnsi"/>
        </w:rPr>
      </w:pPr>
    </w:p>
    <w:sectPr w:rsidR="00E72B29" w:rsidRPr="00AD671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EC88" w14:textId="77777777" w:rsidR="00513171" w:rsidRDefault="00513171" w:rsidP="00AD6715">
      <w:pPr>
        <w:spacing w:after="0"/>
      </w:pPr>
      <w:r>
        <w:separator/>
      </w:r>
    </w:p>
  </w:endnote>
  <w:endnote w:type="continuationSeparator" w:id="0">
    <w:p w14:paraId="137A41E7" w14:textId="77777777" w:rsidR="00513171" w:rsidRDefault="00513171" w:rsidP="00AD6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D7E8" w14:textId="77777777" w:rsidR="00513171" w:rsidRDefault="00513171" w:rsidP="00AD6715">
      <w:pPr>
        <w:spacing w:after="0"/>
      </w:pPr>
      <w:r>
        <w:separator/>
      </w:r>
    </w:p>
  </w:footnote>
  <w:footnote w:type="continuationSeparator" w:id="0">
    <w:p w14:paraId="74069457" w14:textId="77777777" w:rsidR="00513171" w:rsidRDefault="00513171" w:rsidP="00AD6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AB52" w14:textId="254E6A15" w:rsidR="00AD6715" w:rsidRDefault="00AD6715" w:rsidP="00AD6715">
    <w:pPr>
      <w:pStyle w:val="Encabezado"/>
      <w:jc w:val="center"/>
    </w:pPr>
    <w:r w:rsidRPr="00AD6715">
      <w:rPr>
        <w:rFonts w:asciiTheme="majorHAnsi" w:hAnsiTheme="majorHAnsi" w:cstheme="majorHAnsi"/>
        <w:b/>
        <w:noProof/>
        <w:lang w:val="es-CL" w:eastAsia="es-CL"/>
      </w:rPr>
      <w:drawing>
        <wp:inline distT="0" distB="0" distL="0" distR="0" wp14:anchorId="4C485FE6" wp14:editId="5D3BEF1A">
          <wp:extent cx="1514475" cy="707656"/>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548" cy="7132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7D0"/>
    <w:multiLevelType w:val="hybridMultilevel"/>
    <w:tmpl w:val="AF921B40"/>
    <w:lvl w:ilvl="0" w:tplc="340A0017">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98083C"/>
    <w:multiLevelType w:val="hybridMultilevel"/>
    <w:tmpl w:val="FC70E8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B101C6A"/>
    <w:multiLevelType w:val="hybridMultilevel"/>
    <w:tmpl w:val="7AD23756"/>
    <w:lvl w:ilvl="0" w:tplc="151C25F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907927"/>
    <w:multiLevelType w:val="multilevel"/>
    <w:tmpl w:val="47C48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547B0"/>
    <w:multiLevelType w:val="multilevel"/>
    <w:tmpl w:val="F754F4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513999039">
    <w:abstractNumId w:val="10"/>
  </w:num>
  <w:num w:numId="2" w16cid:durableId="1143230619">
    <w:abstractNumId w:val="3"/>
  </w:num>
  <w:num w:numId="3" w16cid:durableId="89936072">
    <w:abstractNumId w:val="9"/>
  </w:num>
  <w:num w:numId="4" w16cid:durableId="1583955200">
    <w:abstractNumId w:val="6"/>
  </w:num>
  <w:num w:numId="5" w16cid:durableId="1614433099">
    <w:abstractNumId w:val="7"/>
  </w:num>
  <w:num w:numId="6" w16cid:durableId="780953765">
    <w:abstractNumId w:val="1"/>
  </w:num>
  <w:num w:numId="7" w16cid:durableId="593128116">
    <w:abstractNumId w:val="0"/>
  </w:num>
  <w:num w:numId="8" w16cid:durableId="509368047">
    <w:abstractNumId w:val="5"/>
  </w:num>
  <w:num w:numId="9" w16cid:durableId="256209687">
    <w:abstractNumId w:val="2"/>
  </w:num>
  <w:num w:numId="10" w16cid:durableId="338197503">
    <w:abstractNumId w:val="8"/>
  </w:num>
  <w:num w:numId="11" w16cid:durableId="79143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29"/>
    <w:rsid w:val="000B4681"/>
    <w:rsid w:val="000E141C"/>
    <w:rsid w:val="000F231B"/>
    <w:rsid w:val="001A5667"/>
    <w:rsid w:val="00225873"/>
    <w:rsid w:val="00304745"/>
    <w:rsid w:val="0031607A"/>
    <w:rsid w:val="00324047"/>
    <w:rsid w:val="003662EF"/>
    <w:rsid w:val="00394CF2"/>
    <w:rsid w:val="003E255D"/>
    <w:rsid w:val="003E416A"/>
    <w:rsid w:val="0044470B"/>
    <w:rsid w:val="00513171"/>
    <w:rsid w:val="00532A4B"/>
    <w:rsid w:val="005557D3"/>
    <w:rsid w:val="0055608A"/>
    <w:rsid w:val="00570AFD"/>
    <w:rsid w:val="005728C8"/>
    <w:rsid w:val="005808B9"/>
    <w:rsid w:val="00612597"/>
    <w:rsid w:val="00620143"/>
    <w:rsid w:val="00684BC4"/>
    <w:rsid w:val="006A25F2"/>
    <w:rsid w:val="00734F95"/>
    <w:rsid w:val="00753AFD"/>
    <w:rsid w:val="007619ED"/>
    <w:rsid w:val="00782332"/>
    <w:rsid w:val="0079136A"/>
    <w:rsid w:val="007A019C"/>
    <w:rsid w:val="007E2F92"/>
    <w:rsid w:val="008B7E75"/>
    <w:rsid w:val="008D681E"/>
    <w:rsid w:val="008E23F0"/>
    <w:rsid w:val="00957228"/>
    <w:rsid w:val="00977AE8"/>
    <w:rsid w:val="00981010"/>
    <w:rsid w:val="009879C0"/>
    <w:rsid w:val="009A3067"/>
    <w:rsid w:val="00A84A21"/>
    <w:rsid w:val="00A87943"/>
    <w:rsid w:val="00AA0FAC"/>
    <w:rsid w:val="00AD6715"/>
    <w:rsid w:val="00AE148A"/>
    <w:rsid w:val="00AF2BC4"/>
    <w:rsid w:val="00B026ED"/>
    <w:rsid w:val="00B5091E"/>
    <w:rsid w:val="00B641C5"/>
    <w:rsid w:val="00BB0BDF"/>
    <w:rsid w:val="00BC2D2D"/>
    <w:rsid w:val="00BD0BEF"/>
    <w:rsid w:val="00C0016C"/>
    <w:rsid w:val="00C675CD"/>
    <w:rsid w:val="00CD379E"/>
    <w:rsid w:val="00CD4679"/>
    <w:rsid w:val="00CD6643"/>
    <w:rsid w:val="00CE4ADD"/>
    <w:rsid w:val="00D16256"/>
    <w:rsid w:val="00D36170"/>
    <w:rsid w:val="00D50213"/>
    <w:rsid w:val="00D53B3F"/>
    <w:rsid w:val="00D60A10"/>
    <w:rsid w:val="00D6679B"/>
    <w:rsid w:val="00DE6F68"/>
    <w:rsid w:val="00E050E7"/>
    <w:rsid w:val="00E06A4C"/>
    <w:rsid w:val="00E17E8B"/>
    <w:rsid w:val="00E3229F"/>
    <w:rsid w:val="00E35B97"/>
    <w:rsid w:val="00E51DB3"/>
    <w:rsid w:val="00E72B29"/>
    <w:rsid w:val="00E800A2"/>
    <w:rsid w:val="00E908F1"/>
    <w:rsid w:val="00EC784D"/>
    <w:rsid w:val="00ED4C57"/>
    <w:rsid w:val="00F060A8"/>
    <w:rsid w:val="00F1717D"/>
    <w:rsid w:val="00F329D3"/>
    <w:rsid w:val="00FA3BEF"/>
    <w:rsid w:val="00FA54AE"/>
    <w:rsid w:val="00FC7E78"/>
    <w:rsid w:val="6DF19A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CDB6"/>
  <w15:chartTrackingRefBased/>
  <w15:docId w15:val="{FDE3C2FC-FA40-487D-A011-7A3FC74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29"/>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E72B29"/>
    <w:pPr>
      <w:ind w:left="720"/>
      <w:contextualSpacing/>
    </w:pPr>
  </w:style>
  <w:style w:type="paragraph" w:styleId="Prrafodelista">
    <w:name w:val="List Paragraph"/>
    <w:basedOn w:val="Normal"/>
    <w:link w:val="PrrafodelistaCar"/>
    <w:uiPriority w:val="34"/>
    <w:qFormat/>
    <w:rsid w:val="00E72B29"/>
    <w:pPr>
      <w:ind w:left="720"/>
      <w:contextualSpacing/>
    </w:pPr>
  </w:style>
  <w:style w:type="paragraph" w:customStyle="1" w:styleId="secciones">
    <w:name w:val="secciones"/>
    <w:basedOn w:val="Normal"/>
    <w:rsid w:val="00E72B29"/>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E72B29"/>
    <w:rPr>
      <w:color w:val="0000FF"/>
      <w:u w:val="single"/>
    </w:rPr>
  </w:style>
  <w:style w:type="character" w:styleId="Refdecomentario">
    <w:name w:val="annotation reference"/>
    <w:basedOn w:val="Fuentedeprrafopredeter"/>
    <w:uiPriority w:val="99"/>
    <w:semiHidden/>
    <w:unhideWhenUsed/>
    <w:rsid w:val="00E72B29"/>
    <w:rPr>
      <w:sz w:val="16"/>
      <w:szCs w:val="16"/>
    </w:rPr>
  </w:style>
  <w:style w:type="paragraph" w:styleId="Textocomentario">
    <w:name w:val="annotation text"/>
    <w:basedOn w:val="Normal"/>
    <w:link w:val="TextocomentarioCar"/>
    <w:uiPriority w:val="99"/>
    <w:semiHidden/>
    <w:unhideWhenUsed/>
    <w:rsid w:val="00E72B29"/>
    <w:rPr>
      <w:sz w:val="20"/>
      <w:szCs w:val="20"/>
    </w:rPr>
  </w:style>
  <w:style w:type="character" w:customStyle="1" w:styleId="TextocomentarioCar">
    <w:name w:val="Texto comentario Car"/>
    <w:basedOn w:val="Fuentedeprrafopredeter"/>
    <w:link w:val="Textocomentario"/>
    <w:uiPriority w:val="99"/>
    <w:semiHidden/>
    <w:rsid w:val="00E72B29"/>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72B29"/>
    <w:rPr>
      <w:b/>
      <w:bCs/>
    </w:rPr>
  </w:style>
  <w:style w:type="character" w:customStyle="1" w:styleId="AsuntodelcomentarioCar">
    <w:name w:val="Asunto del comentario Car"/>
    <w:basedOn w:val="TextocomentarioCar"/>
    <w:link w:val="Asuntodelcomentario"/>
    <w:uiPriority w:val="99"/>
    <w:semiHidden/>
    <w:rsid w:val="00E72B29"/>
    <w:rPr>
      <w:rFonts w:ascii="Cambria" w:eastAsia="Cambria" w:hAnsi="Cambria" w:cs="Times New Roman"/>
      <w:b/>
      <w:bCs/>
      <w:sz w:val="20"/>
      <w:szCs w:val="20"/>
      <w:lang w:val="es-ES_tradnl"/>
    </w:rPr>
  </w:style>
  <w:style w:type="character" w:customStyle="1" w:styleId="PrrafodelistaCar">
    <w:name w:val="Párrafo de lista Car"/>
    <w:link w:val="Prrafodelista"/>
    <w:uiPriority w:val="34"/>
    <w:qFormat/>
    <w:rsid w:val="00782332"/>
    <w:rPr>
      <w:rFonts w:ascii="Cambria" w:eastAsia="Cambria" w:hAnsi="Cambria" w:cs="Times New Roman"/>
      <w:sz w:val="24"/>
      <w:szCs w:val="24"/>
      <w:lang w:val="es-ES_tradnl"/>
    </w:rPr>
  </w:style>
  <w:style w:type="paragraph" w:styleId="Revisin">
    <w:name w:val="Revision"/>
    <w:hidden/>
    <w:uiPriority w:val="99"/>
    <w:semiHidden/>
    <w:rsid w:val="005808B9"/>
    <w:pPr>
      <w:spacing w:after="0" w:line="240" w:lineRule="auto"/>
    </w:pPr>
    <w:rPr>
      <w:rFonts w:ascii="Cambria" w:eastAsia="Cambria" w:hAnsi="Cambria" w:cs="Times New Roman"/>
      <w:sz w:val="24"/>
      <w:szCs w:val="24"/>
      <w:lang w:val="es-ES_tradnl"/>
    </w:rPr>
  </w:style>
  <w:style w:type="paragraph" w:styleId="Encabezado">
    <w:name w:val="header"/>
    <w:basedOn w:val="Normal"/>
    <w:link w:val="EncabezadoCar"/>
    <w:uiPriority w:val="99"/>
    <w:unhideWhenUsed/>
    <w:rsid w:val="00AD6715"/>
    <w:pPr>
      <w:tabs>
        <w:tab w:val="center" w:pos="4419"/>
        <w:tab w:val="right" w:pos="8838"/>
      </w:tabs>
      <w:spacing w:after="0"/>
    </w:pPr>
  </w:style>
  <w:style w:type="character" w:customStyle="1" w:styleId="EncabezadoCar">
    <w:name w:val="Encabezado Car"/>
    <w:basedOn w:val="Fuentedeprrafopredeter"/>
    <w:link w:val="Encabezado"/>
    <w:uiPriority w:val="99"/>
    <w:rsid w:val="00AD6715"/>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AD6715"/>
    <w:pPr>
      <w:tabs>
        <w:tab w:val="center" w:pos="4419"/>
        <w:tab w:val="right" w:pos="8838"/>
      </w:tabs>
      <w:spacing w:after="0"/>
    </w:pPr>
  </w:style>
  <w:style w:type="character" w:customStyle="1" w:styleId="PiedepginaCar">
    <w:name w:val="Pie de página Car"/>
    <w:basedOn w:val="Fuentedeprrafopredeter"/>
    <w:link w:val="Piedepgina"/>
    <w:uiPriority w:val="99"/>
    <w:rsid w:val="00AD6715"/>
    <w:rPr>
      <w:rFonts w:ascii="Cambria" w:eastAsia="Cambria" w:hAnsi="Cambria" w:cs="Times New Roman"/>
      <w:sz w:val="24"/>
      <w:szCs w:val="24"/>
      <w:lang w:val="es-ES_tradnl"/>
    </w:rPr>
  </w:style>
  <w:style w:type="character" w:styleId="Mencinsinresolver">
    <w:name w:val="Unresolved Mention"/>
    <w:basedOn w:val="Fuentedeprrafopredeter"/>
    <w:uiPriority w:val="99"/>
    <w:semiHidden/>
    <w:unhideWhenUsed/>
    <w:rsid w:val="00AD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aya.flores@udp.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7806</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NATALIA GARCIA SWANECK</cp:lastModifiedBy>
  <cp:revision>2</cp:revision>
  <dcterms:created xsi:type="dcterms:W3CDTF">2024-12-04T22:18:00Z</dcterms:created>
  <dcterms:modified xsi:type="dcterms:W3CDTF">2024-12-04T22:18:00Z</dcterms:modified>
</cp:coreProperties>
</file>